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485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ОЙН ЭКОЛОГИ-ЭДИЙН ЗАСГИЙН ҮНЭЛГЭЭ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ЙН ЭКОЛОГИ-ЭДИЙН ЗАСГИЙН ҮНЭЛГЭЭ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A04853">
      <w:pPr>
        <w:spacing w:line="360" w:lineRule="auto"/>
        <w:jc w:val="center"/>
        <w:divId w:val="1648045729"/>
        <w:rPr>
          <w:rFonts w:ascii="Times New Roman" w:eastAsia="Times New Roman" w:hAnsi="Times New Roman"/>
          <w:b/>
          <w:bCs/>
          <w:sz w:val="24"/>
          <w:szCs w:val="24"/>
        </w:rPr>
      </w:pPr>
      <w:r>
        <w:rPr>
          <w:rFonts w:ascii="Times New Roman" w:eastAsia="Times New Roman" w:hAnsi="Times New Roman"/>
          <w:b/>
          <w:bCs/>
          <w:sz w:val="24"/>
          <w:szCs w:val="24"/>
          <w:lang w:val="mn-MN"/>
        </w:rPr>
        <w:t>БАЙГАЛЬ ОРЧИН, АЯЛАЛ ЖУУЛЧЛАЛЫН</w:t>
      </w:r>
    </w:p>
    <w:p w:rsidR="00000000" w:rsidRDefault="00A04853">
      <w:pPr>
        <w:spacing w:line="360" w:lineRule="auto"/>
        <w:jc w:val="center"/>
        <w:divId w:val="1648045729"/>
        <w:rPr>
          <w:rFonts w:ascii="Times New Roman" w:eastAsia="Times New Roman" w:hAnsi="Times New Roman"/>
          <w:b/>
          <w:bCs/>
          <w:sz w:val="24"/>
          <w:szCs w:val="24"/>
        </w:rPr>
      </w:pPr>
      <w:r>
        <w:rPr>
          <w:rFonts w:ascii="Times New Roman" w:eastAsia="Times New Roman" w:hAnsi="Times New Roman"/>
          <w:b/>
          <w:bCs/>
          <w:sz w:val="24"/>
          <w:szCs w:val="24"/>
          <w:lang w:val="mn-MN"/>
        </w:rPr>
        <w:t>САЙДЫН ТУШААЛ</w:t>
      </w:r>
    </w:p>
    <w:p w:rsidR="00000000" w:rsidRDefault="00A04853">
      <w:pPr>
        <w:spacing w:line="360" w:lineRule="auto"/>
        <w:jc w:val="both"/>
        <w:divId w:val="1648045729"/>
        <w:rPr>
          <w:rFonts w:ascii="Times New Roman" w:eastAsia="Times New Roman" w:hAnsi="Times New Roman"/>
          <w:b/>
          <w:bCs/>
          <w:sz w:val="24"/>
          <w:szCs w:val="24"/>
        </w:rPr>
      </w:pPr>
    </w:p>
    <w:p w:rsidR="00000000" w:rsidRDefault="00A04853">
      <w:pPr>
        <w:spacing w:line="360" w:lineRule="auto"/>
        <w:jc w:val="center"/>
        <w:divId w:val="1648045729"/>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ОЙН ЭКОЛОГИ-ЭДИЙН ЗАСГИЙН ҮНЭЛГЭЭ </w:t>
      </w:r>
    </w:p>
    <w:p w:rsidR="00000000" w:rsidRDefault="00A04853">
      <w:pPr>
        <w:spacing w:line="360" w:lineRule="auto"/>
        <w:jc w:val="center"/>
        <w:divId w:val="164804572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БАТЛАХ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A04853">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2009 оны 12 дугаар </w:t>
            </w:r>
          </w:p>
          <w:p w:rsidR="00000000" w:rsidRDefault="00A04853">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11-ний өдөр </w:t>
            </w:r>
          </w:p>
        </w:tc>
        <w:tc>
          <w:tcPr>
            <w:tcW w:w="1650" w:type="pct"/>
            <w:tcMar>
              <w:top w:w="15" w:type="dxa"/>
              <w:left w:w="15" w:type="dxa"/>
              <w:bottom w:w="15" w:type="dxa"/>
              <w:right w:w="15" w:type="dxa"/>
            </w:tcMar>
            <w:vAlign w:val="center"/>
            <w:hideMark/>
          </w:tcPr>
          <w:p w:rsidR="00000000" w:rsidRDefault="00A04853">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A04853">
            <w:pPr>
              <w:spacing w:line="360" w:lineRule="auto"/>
              <w:jc w:val="center"/>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A04853">
      <w:pPr>
        <w:spacing w:line="360" w:lineRule="auto"/>
        <w:jc w:val="center"/>
        <w:divId w:val="1506900596"/>
        <w:rPr>
          <w:rFonts w:ascii="Times New Roman" w:eastAsia="Times New Roman" w:hAnsi="Times New Roman"/>
          <w:b/>
          <w:bCs/>
          <w:sz w:val="24"/>
          <w:szCs w:val="24"/>
        </w:rPr>
      </w:pPr>
      <w:r>
        <w:rPr>
          <w:rFonts w:ascii="Times New Roman" w:eastAsia="Times New Roman" w:hAnsi="Times New Roman"/>
          <w:b/>
          <w:bCs/>
          <w:sz w:val="24"/>
          <w:szCs w:val="24"/>
          <w:lang w:val="mn-MN"/>
        </w:rPr>
        <w:t>Дугаар 394</w:t>
      </w:r>
    </w:p>
    <w:p w:rsidR="00000000" w:rsidRDefault="00A04853">
      <w:pPr>
        <w:spacing w:line="360" w:lineRule="auto"/>
        <w:jc w:val="center"/>
        <w:divId w:val="1506900596"/>
        <w:rPr>
          <w:rFonts w:ascii="Times New Roman" w:eastAsia="Times New Roman" w:hAnsi="Times New Roman"/>
          <w:b/>
          <w:bCs/>
          <w:sz w:val="24"/>
          <w:szCs w:val="24"/>
        </w:rPr>
      </w:pPr>
    </w:p>
    <w:p w:rsidR="00000000" w:rsidRDefault="00A04853">
      <w:pPr>
        <w:pStyle w:val="NormalWeb"/>
        <w:spacing w:before="0" w:beforeAutospacing="0" w:after="0" w:afterAutospacing="0" w:line="360" w:lineRule="auto"/>
        <w:ind w:firstLine="720"/>
        <w:jc w:val="both"/>
        <w:divId w:val="1506900596"/>
        <w:rPr>
          <w:lang w:val="mn-MN"/>
        </w:rPr>
      </w:pPr>
      <w:r>
        <w:rPr>
          <w:lang w:val="mn-MN"/>
        </w:rPr>
        <w:t>"Байгаль орчныг хамгаалах тухай хууль"</w:t>
      </w:r>
      <w:r>
        <w:rPr>
          <w:lang w:val="mn-MN"/>
        </w:rPr>
        <w:t xml:space="preserve">-ийн 8 дугаар зүйлийн 8.3 дахь, "Ойн тухай хууль"-ийн 12 дугаар зүйлийн 12.1.13 дахь заалтыг тус тус хэрэгжүүлэх зорилгоор ТУШААХ нь: </w:t>
      </w:r>
    </w:p>
    <w:p w:rsidR="00000000" w:rsidRDefault="00A04853">
      <w:pPr>
        <w:spacing w:line="360" w:lineRule="auto"/>
        <w:ind w:firstLine="720"/>
        <w:jc w:val="both"/>
        <w:divId w:val="1506900596"/>
        <w:rPr>
          <w:rFonts w:ascii="Times New Roman" w:eastAsia="Times New Roman" w:hAnsi="Times New Roman"/>
          <w:bCs/>
          <w:sz w:val="24"/>
          <w:szCs w:val="24"/>
        </w:rPr>
      </w:pPr>
      <w:r>
        <w:rPr>
          <w:rFonts w:ascii="Times New Roman" w:eastAsia="Times New Roman" w:hAnsi="Times New Roman"/>
          <w:bCs/>
          <w:sz w:val="24"/>
          <w:szCs w:val="24"/>
          <w:lang w:val="mn-MN"/>
        </w:rPr>
        <w:t xml:space="preserve">Нэг. Ойн сангийн нэг шоометр модны экологи-эдийн засгийн үнэлгээг 1 </w:t>
      </w:r>
      <w:r>
        <w:rPr>
          <w:rFonts w:ascii="Times New Roman" w:eastAsia="Times New Roman" w:hAnsi="Times New Roman"/>
          <w:bCs/>
          <w:sz w:val="24"/>
          <w:szCs w:val="24"/>
          <w:lang w:val="mn-MN"/>
        </w:rPr>
        <w:t>дүгээр, Ойн сангийн ойгоор бүрхэгдсэн нэг га талбайн экологи-эдийн засгийн үнэлгээг 2 дугаар, Ойн сангийн ойгоор бүрхэгдээгүй нэг га талбайн экологи-эдийн засгийн үнэлгээг 3 дугаар, Нэг ширхэг зулзаган, залуу модны экологи-эдийн засгийн үнэлгээг 4 дүгээр х</w:t>
      </w:r>
      <w:r>
        <w:rPr>
          <w:rFonts w:ascii="Times New Roman" w:eastAsia="Times New Roman" w:hAnsi="Times New Roman"/>
          <w:bCs/>
          <w:sz w:val="24"/>
          <w:szCs w:val="24"/>
          <w:lang w:val="mn-MN"/>
        </w:rPr>
        <w:t xml:space="preserve">авсралтын ёсоор тус тус шинэчлэн баталсугай. </w:t>
      </w:r>
    </w:p>
    <w:p w:rsidR="00000000" w:rsidRDefault="00A04853">
      <w:pPr>
        <w:spacing w:line="360" w:lineRule="auto"/>
        <w:ind w:firstLine="720"/>
        <w:jc w:val="both"/>
        <w:divId w:val="1506900596"/>
        <w:rPr>
          <w:rFonts w:ascii="Times New Roman" w:eastAsia="Times New Roman" w:hAnsi="Times New Roman"/>
          <w:bCs/>
          <w:sz w:val="24"/>
          <w:szCs w:val="24"/>
        </w:rPr>
      </w:pPr>
      <w:r>
        <w:rPr>
          <w:rFonts w:ascii="Times New Roman" w:eastAsia="Times New Roman" w:hAnsi="Times New Roman"/>
          <w:bCs/>
          <w:sz w:val="24"/>
          <w:szCs w:val="24"/>
          <w:lang w:val="mn-MN"/>
        </w:rPr>
        <w:t>Хоёр. Аймаг, нийслэл, сум, дүүрэг болон ойн сангийн тодорхой хэсгийг гэрээгээр эзэмшигч нөхөрлөл, аж ахуйн нэгж, байгууллагын ойн сан болон улсын ойн нөөцийг мөнгөн дүнгээр илэрхийлэх, түймэр, хөнөөлт шавъж, вв</w:t>
      </w:r>
      <w:r>
        <w:rPr>
          <w:rFonts w:ascii="Times New Roman" w:eastAsia="Times New Roman" w:hAnsi="Times New Roman"/>
          <w:bCs/>
          <w:sz w:val="24"/>
          <w:szCs w:val="24"/>
          <w:lang w:val="mn-MN"/>
        </w:rPr>
        <w:t>чин, хүний зүй бус үйл ажиллагаанаас ойн санд учирсан төрол бүрийн хохирол, туүний нөхөн төлбөрийн хэмжээг тогтоох, ойн нөөцийн түрээсийн хэмжээг тодорхойлох, ойн санг өөр зориулалтаар ашиглуулахаар бусдад олгоход ортөг, үр ашгийг тооцох зэрэгт ойн экологи</w:t>
      </w:r>
      <w:r>
        <w:rPr>
          <w:rFonts w:ascii="Times New Roman" w:eastAsia="Times New Roman" w:hAnsi="Times New Roman"/>
          <w:bCs/>
          <w:sz w:val="24"/>
          <w:szCs w:val="24"/>
          <w:lang w:val="mn-MN"/>
        </w:rPr>
        <w:t xml:space="preserve">-эдийн засгийн үнэлгээг мөрдүүлж ажиллахыг Ойн газар /М. Тунгалаг/, аймаг, нийслэлийн Байгаль орчин, аялал жуулчлалын газрын дарга нарт тус тус даалгасугай. </w:t>
      </w:r>
    </w:p>
    <w:p w:rsidR="00000000" w:rsidRDefault="00A04853">
      <w:pPr>
        <w:spacing w:line="360" w:lineRule="auto"/>
        <w:ind w:firstLine="720"/>
        <w:jc w:val="both"/>
        <w:divId w:val="1506900596"/>
        <w:rPr>
          <w:rFonts w:ascii="Times New Roman" w:eastAsia="Times New Roman" w:hAnsi="Times New Roman"/>
          <w:bCs/>
          <w:sz w:val="24"/>
          <w:szCs w:val="24"/>
          <w:lang w:val="mn-MN"/>
        </w:rPr>
      </w:pPr>
      <w:r>
        <w:rPr>
          <w:rFonts w:ascii="Times New Roman" w:eastAsia="Times New Roman" w:hAnsi="Times New Roman"/>
          <w:bCs/>
          <w:sz w:val="24"/>
          <w:szCs w:val="24"/>
          <w:lang w:val="mn-MN"/>
        </w:rPr>
        <w:lastRenderedPageBreak/>
        <w:t>Гурав. Ойн экологи-эдийн засгийн үнэлгээ шинэчлэн батлагдсантай холбогдуулан "Ойн нөөцийн экологи-</w:t>
      </w:r>
      <w:r>
        <w:rPr>
          <w:rFonts w:ascii="Times New Roman" w:eastAsia="Times New Roman" w:hAnsi="Times New Roman"/>
          <w:bCs/>
          <w:sz w:val="24"/>
          <w:szCs w:val="24"/>
          <w:lang w:val="mn-MN"/>
        </w:rPr>
        <w:t>эдийн засгийн үнэлгээг батлах тухай" Байгаль орчны сайдын /хуучин нэрээр/ 2002 оны 05 дугаар сарын 09-ний өдрийн 93 дугаар тушаал, "Хуш модны экологи-эдийн засгийн үнэлгээг батлах тухай" Байгаль орчны сайдын 2003 оны 10 дугаар сарын 07-ний өдрийн 184 дугаа</w:t>
      </w:r>
      <w:r>
        <w:rPr>
          <w:rFonts w:ascii="Times New Roman" w:eastAsia="Times New Roman" w:hAnsi="Times New Roman"/>
          <w:bCs/>
          <w:sz w:val="24"/>
          <w:szCs w:val="24"/>
          <w:lang w:val="mn-MN"/>
        </w:rPr>
        <w:t xml:space="preserve">р тушаалыг тус тус хүчингүй болсонд тооцсугай. </w:t>
      </w:r>
    </w:p>
    <w:p w:rsidR="00000000" w:rsidRDefault="00A04853">
      <w:pPr>
        <w:spacing w:line="360" w:lineRule="auto"/>
        <w:jc w:val="both"/>
        <w:divId w:val="1506900596"/>
        <w:rPr>
          <w:rFonts w:ascii="Times New Roman" w:eastAsia="Times New Roman" w:hAnsi="Times New Roman"/>
          <w:bCs/>
          <w:sz w:val="24"/>
          <w:szCs w:val="24"/>
        </w:rPr>
      </w:pPr>
      <w:r>
        <w:rPr>
          <w:rFonts w:ascii="Times New Roman" w:eastAsia="Times New Roman" w:hAnsi="Times New Roman"/>
          <w:bCs/>
          <w:sz w:val="24"/>
          <w:szCs w:val="24"/>
          <w:lang w:val="mn-MN"/>
        </w:rPr>
        <w:t xml:space="preserve">               </w:t>
      </w: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rPr>
      </w:pPr>
    </w:p>
    <w:p w:rsidR="00000000" w:rsidRDefault="00A04853">
      <w:pPr>
        <w:spacing w:line="360" w:lineRule="auto"/>
        <w:ind w:left="720" w:firstLine="720"/>
        <w:jc w:val="both"/>
        <w:divId w:val="1506900596"/>
        <w:rPr>
          <w:rFonts w:ascii="Times New Roman" w:eastAsia="Times New Roman" w:hAnsi="Times New Roman"/>
          <w:bCs/>
          <w:sz w:val="24"/>
          <w:szCs w:val="24"/>
        </w:rPr>
      </w:pPr>
      <w:r>
        <w:rPr>
          <w:rFonts w:ascii="Times New Roman" w:eastAsia="Times New Roman" w:hAnsi="Times New Roman"/>
          <w:bCs/>
          <w:sz w:val="24"/>
          <w:szCs w:val="24"/>
          <w:lang w:val="mn-MN"/>
        </w:rPr>
        <w:t xml:space="preserve">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lang w:val="mn-MN"/>
        </w:rPr>
        <w:t xml:space="preserve">Л.ГАНСҮХ </w:t>
      </w:r>
    </w:p>
    <w:p w:rsidR="00000000" w:rsidRDefault="00A04853">
      <w:pPr>
        <w:spacing w:line="360" w:lineRule="auto"/>
        <w:ind w:left="720" w:firstLine="720"/>
        <w:jc w:val="both"/>
        <w:divId w:val="1506900596"/>
        <w:rPr>
          <w:rFonts w:ascii="Times New Roman" w:eastAsia="Times New Roman" w:hAnsi="Times New Roman"/>
          <w:bCs/>
          <w:sz w:val="24"/>
          <w:szCs w:val="24"/>
        </w:rPr>
      </w:pPr>
    </w:p>
    <w:p w:rsidR="00000000" w:rsidRDefault="00A04853">
      <w:pPr>
        <w:spacing w:line="360" w:lineRule="auto"/>
        <w:ind w:left="720" w:firstLine="720"/>
        <w:jc w:val="both"/>
        <w:divId w:val="1506900596"/>
        <w:rPr>
          <w:rFonts w:ascii="Times New Roman" w:eastAsia="Times New Roman" w:hAnsi="Times New Roman"/>
          <w:bCs/>
          <w:sz w:val="24"/>
          <w:szCs w:val="24"/>
        </w:rPr>
      </w:pPr>
    </w:p>
    <w:p w:rsidR="00000000" w:rsidRDefault="00A04853">
      <w:pPr>
        <w:spacing w:line="360" w:lineRule="auto"/>
        <w:ind w:left="720" w:firstLine="720"/>
        <w:jc w:val="both"/>
        <w:divId w:val="1506900596"/>
        <w:rPr>
          <w:rFonts w:ascii="Times New Roman" w:eastAsia="Times New Roman" w:hAnsi="Times New Roman"/>
          <w:bCs/>
          <w:sz w:val="24"/>
          <w:szCs w:val="24"/>
        </w:rPr>
      </w:pPr>
    </w:p>
    <w:p w:rsidR="00000000" w:rsidRDefault="00A04853">
      <w:pPr>
        <w:spacing w:line="360" w:lineRule="auto"/>
        <w:jc w:val="both"/>
        <w:divId w:val="150690059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Улсын бүртгэлд 2009 оны 12 дугаар сарын 21-ний 3098 дугаарт бүртгэсэн </w:t>
      </w: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both"/>
        <w:divId w:val="1506900596"/>
        <w:rPr>
          <w:rFonts w:ascii="Times New Roman" w:eastAsia="Times New Roman" w:hAnsi="Times New Roman"/>
          <w:b/>
          <w:bCs/>
          <w:sz w:val="24"/>
          <w:szCs w:val="24"/>
          <w:lang w:val="mn-MN"/>
        </w:rPr>
      </w:pP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 2009 оны</w:t>
      </w: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t>394 тоот тушаалын 1-р хавсралт</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04853">
      <w:pPr>
        <w:spacing w:line="360" w:lineRule="auto"/>
        <w:jc w:val="center"/>
        <w:divId w:val="1506900596"/>
        <w:rPr>
          <w:rFonts w:ascii="Times New Roman" w:eastAsia="Times New Roman" w:hAnsi="Times New Roman"/>
          <w:b/>
          <w:caps/>
          <w:sz w:val="24"/>
          <w:szCs w:val="24"/>
        </w:rPr>
      </w:pPr>
      <w:r>
        <w:rPr>
          <w:rFonts w:ascii="Times New Roman" w:eastAsia="Times New Roman" w:hAnsi="Times New Roman"/>
          <w:b/>
          <w:caps/>
          <w:sz w:val="24"/>
          <w:szCs w:val="24"/>
          <w:lang w:val="mn-MN"/>
        </w:rPr>
        <w:t>Ойн сангийн нэг шоометр модны экологи-</w:t>
      </w:r>
    </w:p>
    <w:p w:rsidR="00000000" w:rsidRDefault="00A04853">
      <w:pPr>
        <w:spacing w:line="360" w:lineRule="auto"/>
        <w:jc w:val="center"/>
        <w:divId w:val="1506900596"/>
        <w:rPr>
          <w:rFonts w:ascii="Times New Roman" w:eastAsia="Times New Roman" w:hAnsi="Times New Roman"/>
          <w:b/>
          <w:caps/>
          <w:sz w:val="24"/>
          <w:szCs w:val="24"/>
          <w:lang w:val="mn-MN"/>
        </w:rPr>
      </w:pPr>
      <w:r>
        <w:rPr>
          <w:rFonts w:ascii="Times New Roman" w:eastAsia="Times New Roman" w:hAnsi="Times New Roman"/>
          <w:b/>
          <w:caps/>
          <w:sz w:val="24"/>
          <w:szCs w:val="24"/>
          <w:lang w:val="mn-MN"/>
        </w:rPr>
        <w:t>эдийн засгийн үнэлгээ</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/Төгрөг/</w:t>
      </w:r>
    </w:p>
    <w:tbl>
      <w:tblPr>
        <w:tblStyle w:val="TableGrid"/>
        <w:tblW w:w="0" w:type="auto"/>
        <w:tblInd w:w="0" w:type="dxa"/>
        <w:tblLook w:val="04A0" w:firstRow="1" w:lastRow="0" w:firstColumn="1" w:lastColumn="0" w:noHBand="0" w:noVBand="1"/>
      </w:tblPr>
      <w:tblGrid>
        <w:gridCol w:w="613"/>
        <w:gridCol w:w="2110"/>
        <w:gridCol w:w="1354"/>
        <w:gridCol w:w="1521"/>
        <w:gridCol w:w="1582"/>
        <w:gridCol w:w="1676"/>
      </w:tblGrid>
      <w:tr w:rsidR="00000000">
        <w:trPr>
          <w:divId w:val="1506900596"/>
        </w:trPr>
        <w:tc>
          <w:tcPr>
            <w:tcW w:w="69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Модны төрал</w:t>
            </w:r>
          </w:p>
        </w:tc>
        <w:tc>
          <w:tcPr>
            <w:tcW w:w="654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Ойн нөөцийн төлбөрийн</w:t>
            </w:r>
          </w:p>
        </w:tc>
      </w:tr>
      <w:tr w:rsidR="00000000">
        <w:trPr>
          <w:divId w:val="1506900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муж</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муж</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Гуравдугаар муж</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Дөрөвдүгээр муж</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Жодоо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408000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268000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192000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108000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Хуш</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336600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217800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158400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89100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Гацуур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306000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201000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144000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81000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Нарс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255000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165000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120000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66000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Шинэс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204000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132000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96000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54000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Хайлаас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93000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66000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36000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78000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57000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Улиас, улиангар</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102000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66000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48000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27000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Бургас</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90000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60000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42000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24000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Заг</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90000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60000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42000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24000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11</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Бусад /тоорой, жигд,   сухай/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81000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51000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36000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21000</w:t>
            </w:r>
          </w:p>
        </w:tc>
      </w:tr>
      <w:tr w:rsidR="00000000">
        <w:trPr>
          <w:divId w:val="1506900596"/>
        </w:trPr>
        <w:tc>
          <w:tcPr>
            <w:tcW w:w="6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255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Бүх төрлийн хэрэглээний хуурай мод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60000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39000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28500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15960</w:t>
            </w:r>
          </w:p>
        </w:tc>
      </w:tr>
    </w:tbl>
    <w:p w:rsidR="00000000" w:rsidRDefault="00A04853">
      <w:pPr>
        <w:spacing w:line="360" w:lineRule="auto"/>
        <w:ind w:firstLine="720"/>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Тайлбар: Нэг шоометр модны экологи-эдийн засгийн үнэлгээг мод, модон материалд шилжүүлэхэд бэлтгэсэн мод, модон материалын ашиглалтын гарцын дагуу дараах итгэлцүүрээр </w:t>
      </w:r>
      <w:r>
        <w:rPr>
          <w:rFonts w:ascii="Times New Roman" w:eastAsia="Times New Roman" w:hAnsi="Times New Roman"/>
          <w:sz w:val="24"/>
          <w:szCs w:val="24"/>
          <w:lang w:val="mn-MN"/>
        </w:rPr>
        <w:t>үржүүлнэ.   Үүнд:</w:t>
      </w:r>
    </w:p>
    <w:p w:rsidR="00000000" w:rsidRDefault="00A04853">
      <w:pPr>
        <w:spacing w:line="360" w:lineRule="auto"/>
        <w:ind w:left="1440"/>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1.     Зүсмэл материал, дүнз -2.9</w:t>
      </w:r>
    </w:p>
    <w:p w:rsidR="00000000" w:rsidRDefault="00A04853">
      <w:pPr>
        <w:spacing w:line="360" w:lineRule="auto"/>
        <w:ind w:left="1440"/>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2.     Хэрэглээний бөөрөнхий   мод,  гуалин-1.8</w:t>
      </w:r>
    </w:p>
    <w:p w:rsidR="00000000" w:rsidRDefault="00A04853">
      <w:pPr>
        <w:spacing w:line="360" w:lineRule="auto"/>
        <w:ind w:left="1440"/>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3.     Туушийн мод -1.4</w:t>
      </w:r>
    </w:p>
    <w:p w:rsidR="00000000" w:rsidRDefault="00A04853">
      <w:pPr>
        <w:spacing w:line="360" w:lineRule="auto"/>
        <w:ind w:left="1440"/>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 </w:t>
      </w:r>
      <w:r>
        <w:rPr>
          <w:rFonts w:ascii="Times New Roman" w:eastAsia="Times New Roman" w:hAnsi="Times New Roman"/>
          <w:sz w:val="24"/>
          <w:szCs w:val="24"/>
        </w:rPr>
        <w:t xml:space="preserve">    </w:t>
      </w:r>
      <w:r>
        <w:rPr>
          <w:rFonts w:ascii="Times New Roman" w:eastAsia="Times New Roman" w:hAnsi="Times New Roman"/>
          <w:sz w:val="24"/>
          <w:szCs w:val="24"/>
          <w:lang w:val="mn-MN"/>
        </w:rPr>
        <w:t>Түлээ /хуурай/ -1.0</w:t>
      </w:r>
    </w:p>
    <w:p w:rsidR="00000000" w:rsidRDefault="00A04853">
      <w:pPr>
        <w:spacing w:line="360" w:lineRule="auto"/>
        <w:ind w:left="1440"/>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w:t>
      </w:r>
      <w:r>
        <w:rPr>
          <w:rFonts w:ascii="Times New Roman" w:eastAsia="Times New Roman" w:hAnsi="Times New Roman"/>
          <w:sz w:val="24"/>
          <w:szCs w:val="24"/>
        </w:rPr>
        <w:t xml:space="preserve">    </w:t>
      </w:r>
      <w:r>
        <w:rPr>
          <w:rFonts w:ascii="Times New Roman" w:eastAsia="Times New Roman" w:hAnsi="Times New Roman"/>
          <w:sz w:val="24"/>
          <w:szCs w:val="24"/>
          <w:lang w:val="mn-MN"/>
        </w:rPr>
        <w:t>Түлээ /нойтон/ - 1.4</w:t>
      </w:r>
    </w:p>
    <w:p w:rsidR="00000000" w:rsidRDefault="00A04853">
      <w:pPr>
        <w:spacing w:line="360" w:lineRule="auto"/>
        <w:jc w:val="both"/>
        <w:divId w:val="1506900596"/>
        <w:rPr>
          <w:rFonts w:ascii="Times New Roman" w:eastAsia="Times New Roman" w:hAnsi="Times New Roman"/>
          <w:sz w:val="24"/>
          <w:szCs w:val="24"/>
        </w:rPr>
      </w:pPr>
      <w:r>
        <w:rPr>
          <w:rFonts w:ascii="Times New Roman" w:eastAsia="Times New Roman" w:hAnsi="Times New Roman"/>
          <w:sz w:val="24"/>
          <w:szCs w:val="24"/>
          <w:lang w:val="mn-MN"/>
        </w:rPr>
        <w:t xml:space="preserve">  </w:t>
      </w: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 2009 оны</w:t>
      </w: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t>394 тоот тушаалын 2-р хавсралт</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04853">
      <w:pPr>
        <w:spacing w:line="360" w:lineRule="auto"/>
        <w:jc w:val="center"/>
        <w:divId w:val="1506900596"/>
        <w:rPr>
          <w:rFonts w:ascii="Times New Roman" w:eastAsia="Times New Roman" w:hAnsi="Times New Roman"/>
          <w:b/>
          <w:sz w:val="24"/>
          <w:szCs w:val="24"/>
          <w:lang w:val="mn-MN"/>
        </w:rPr>
      </w:pPr>
      <w:r>
        <w:rPr>
          <w:rFonts w:ascii="Times New Roman" w:eastAsia="Times New Roman" w:hAnsi="Times New Roman"/>
          <w:b/>
          <w:sz w:val="24"/>
          <w:szCs w:val="24"/>
          <w:lang w:val="mn-MN"/>
        </w:rPr>
        <w:t>ОЙН САНГИЙН ОЙГООР БҮРХЭГДСЭН НЭГ ГА  ТАЛБАЙН ЭКОЛОГИ-ЭДИЙН ЗАСГИЙН ҮНЭЛГЭЭ</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/мян.төг/</w:t>
      </w:r>
    </w:p>
    <w:tbl>
      <w:tblPr>
        <w:tblStyle w:val="TableGrid"/>
        <w:tblW w:w="0" w:type="auto"/>
        <w:tblInd w:w="0" w:type="dxa"/>
        <w:tblLook w:val="04A0" w:firstRow="1" w:lastRow="0" w:firstColumn="1" w:lastColumn="0" w:noHBand="0" w:noVBand="1"/>
      </w:tblPr>
      <w:tblGrid>
        <w:gridCol w:w="662"/>
        <w:gridCol w:w="2295"/>
        <w:gridCol w:w="1472"/>
        <w:gridCol w:w="1690"/>
        <w:gridCol w:w="1272"/>
        <w:gridCol w:w="1465"/>
      </w:tblGrid>
      <w:tr w:rsidR="00000000">
        <w:trPr>
          <w:divId w:val="1506900596"/>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Зонхилох модны тэрвл</w:t>
            </w: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Ойн нөөцийн төлбөрийн</w:t>
            </w:r>
          </w:p>
        </w:tc>
      </w:tr>
      <w:tr w:rsidR="00000000">
        <w:trPr>
          <w:divId w:val="1506900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муж</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муж</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Гурав -дугаар муж</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Дөрөв-дүгээр муж</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Жодоо</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49200.0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32400.0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23200.0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13200.0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Хуш</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42075.0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27720. 0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19800.0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11385.0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Гацуур</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36900.0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24300.0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17400.0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9900.0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Нарс</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38100.0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24900.0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18000.0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10200.0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Шинэс</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25500.0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16800.0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12000.0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6900.0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Сөөг,   торлог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14286.0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9286.0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6857.0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3943. 0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Хус</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11100.0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7200.0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5100.0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2940.0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Хайлаас</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9900.0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6600.0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4800.0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2670.0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Улиас, улиангар</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8400.0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5400.0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3900.0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2220.0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Бүх тврлийн </w:t>
            </w:r>
            <w:r>
              <w:rPr>
                <w:rFonts w:ascii="Times New Roman" w:eastAsia="Times New Roman" w:hAnsi="Times New Roman"/>
                <w:sz w:val="24"/>
                <w:szCs w:val="24"/>
                <w:lang w:val="mn-MN"/>
              </w:rPr>
              <w:t>хэрэглээний хуурай мод</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7400, 0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4800.0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3400.0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1955. 0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11</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Бургас</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5400.0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3600.0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2610.0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1470.0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Заг</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3210.0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2100.0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1530.0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840.0</w:t>
            </w:r>
          </w:p>
        </w:tc>
      </w:tr>
      <w:tr w:rsidR="00000000">
        <w:trPr>
          <w:divId w:val="1506900596"/>
        </w:trPr>
        <w:tc>
          <w:tcPr>
            <w:tcW w:w="7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w:t>
            </w:r>
          </w:p>
        </w:tc>
        <w:tc>
          <w:tcPr>
            <w:tcW w:w="252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Бусад    /тоорой, жигд,   сухай/</w:t>
            </w:r>
          </w:p>
        </w:tc>
        <w:tc>
          <w:tcPr>
            <w:tcW w:w="159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1620.0</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1050.0</w:t>
            </w:r>
          </w:p>
        </w:tc>
        <w:tc>
          <w:tcPr>
            <w:tcW w:w="14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780.0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420.0</w:t>
            </w:r>
          </w:p>
        </w:tc>
      </w:tr>
    </w:tbl>
    <w:p w:rsidR="00000000" w:rsidRDefault="00A04853">
      <w:pPr>
        <w:spacing w:line="360" w:lineRule="auto"/>
        <w:ind w:left="720"/>
        <w:jc w:val="both"/>
        <w:divId w:val="1506900596"/>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Тайлбар:  </w:t>
      </w:r>
      <w:r>
        <w:rPr>
          <w:rFonts w:ascii="Times New Roman" w:eastAsia="Times New Roman" w:hAnsi="Times New Roman"/>
          <w:sz w:val="24"/>
          <w:szCs w:val="24"/>
          <w:lang w:val="mn-MN"/>
        </w:rPr>
        <w:t>Ойгоор бүрхэгдсэн талбайд байгалийн ой,  таримал ой, сөөг,   торлог   орно.</w:t>
      </w:r>
    </w:p>
    <w:p w:rsidR="00000000" w:rsidRDefault="00A04853">
      <w:pPr>
        <w:spacing w:line="360" w:lineRule="auto"/>
        <w:jc w:val="both"/>
        <w:divId w:val="1506900596"/>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 2009 оны</w:t>
      </w: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t>394 тоот тушаалын 3-р хавсралт</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04853">
      <w:pPr>
        <w:spacing w:line="360" w:lineRule="auto"/>
        <w:jc w:val="center"/>
        <w:divId w:val="1506900596"/>
        <w:rPr>
          <w:rFonts w:ascii="Times New Roman" w:eastAsia="Times New Roman" w:hAnsi="Times New Roman"/>
          <w:b/>
          <w:sz w:val="24"/>
          <w:szCs w:val="24"/>
          <w:lang w:val="mn-MN"/>
        </w:rPr>
      </w:pPr>
      <w:r>
        <w:rPr>
          <w:rFonts w:ascii="Times New Roman" w:eastAsia="Times New Roman" w:hAnsi="Times New Roman"/>
          <w:b/>
          <w:sz w:val="24"/>
          <w:szCs w:val="24"/>
          <w:lang w:val="mn-MN"/>
        </w:rPr>
        <w:t>ОЙН САНГИЙН ОЙГООР БҮРХЭГДЭЭГҮЙ НЭГ ГА ТАЛБАЙН ЭКОЛОГИ-ЭДИЙН ЗАСГИЙН ҮНЭЛГЭЭ</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мян.төг/</w:t>
      </w:r>
    </w:p>
    <w:tbl>
      <w:tblPr>
        <w:tblStyle w:val="TableGrid"/>
        <w:tblW w:w="0" w:type="auto"/>
        <w:tblInd w:w="0" w:type="dxa"/>
        <w:tblLook w:val="04A0" w:firstRow="1" w:lastRow="0" w:firstColumn="1" w:lastColumn="0" w:noHBand="0" w:noVBand="1"/>
      </w:tblPr>
      <w:tblGrid>
        <w:gridCol w:w="590"/>
        <w:gridCol w:w="2147"/>
        <w:gridCol w:w="1368"/>
        <w:gridCol w:w="1520"/>
        <w:gridCol w:w="1623"/>
        <w:gridCol w:w="1608"/>
      </w:tblGrid>
      <w:tr w:rsidR="00000000">
        <w:trPr>
          <w:divId w:val="150690059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259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Талбайн төрөл</w:t>
            </w:r>
          </w:p>
        </w:tc>
        <w:tc>
          <w:tcPr>
            <w:tcW w:w="6705" w:type="dxa"/>
            <w:gridSpan w:val="4"/>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Ойн нөөцийн твлбврийн</w:t>
            </w:r>
          </w:p>
        </w:tc>
      </w:tr>
      <w:tr w:rsidR="00000000">
        <w:trPr>
          <w:divId w:val="1506900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Нэгдүгээр муж</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Хоёрдугаар муж</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Гуравдугаар муж</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Дөрөвдүгээр муж</w:t>
            </w:r>
          </w:p>
        </w:tc>
      </w:tr>
      <w:tr w:rsidR="00000000">
        <w:trPr>
          <w:divId w:val="1506900596"/>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Тармаг ой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10200.0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6720.0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4800.0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2760.0</w:t>
            </w:r>
          </w:p>
        </w:tc>
      </w:tr>
      <w:tr w:rsidR="00000000">
        <w:trPr>
          <w:divId w:val="1506900596"/>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5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Ойн хөнөөлт шавьж,  өвчинд нэрвэгдсэн талбай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8500.0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5600.0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4000.0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2300.0</w:t>
            </w:r>
          </w:p>
        </w:tc>
      </w:tr>
      <w:tr w:rsidR="00000000">
        <w:trPr>
          <w:divId w:val="1506900596"/>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5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Түймэрт шатсан талбай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7650.0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5040.0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3600.0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2070.0</w:t>
            </w:r>
          </w:p>
        </w:tc>
      </w:tr>
      <w:tr w:rsidR="00000000">
        <w:trPr>
          <w:divId w:val="1506900596"/>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5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Ойжуулсан талбай /улсын ойн санд хүлээж аваагүй талбай/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7300, 0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4980.0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3700.0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2340.0</w:t>
            </w:r>
          </w:p>
        </w:tc>
      </w:tr>
      <w:tr w:rsidR="00000000">
        <w:trPr>
          <w:divId w:val="1506900596"/>
        </w:trPr>
        <w:tc>
          <w:tcPr>
            <w:tcW w:w="67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25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Мод бэлтгэсэн талбай</w:t>
            </w:r>
          </w:p>
        </w:tc>
        <w:tc>
          <w:tcPr>
            <w:tcW w:w="151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6800.0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4480.0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3200.0</w:t>
            </w:r>
          </w:p>
        </w:tc>
        <w:tc>
          <w:tcPr>
            <w:tcW w:w="172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1840,0</w:t>
            </w:r>
          </w:p>
        </w:tc>
      </w:tr>
    </w:tbl>
    <w:p w:rsidR="00000000" w:rsidRDefault="00A04853">
      <w:pPr>
        <w:spacing w:line="360" w:lineRule="auto"/>
        <w:jc w:val="both"/>
        <w:divId w:val="1506900596"/>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Байгаль орчин, аялал жуулчлалын сайдын 2009 оны</w:t>
      </w:r>
    </w:p>
    <w:p w:rsidR="00000000" w:rsidRDefault="00A04853">
      <w:pPr>
        <w:spacing w:line="360" w:lineRule="auto"/>
        <w:jc w:val="right"/>
        <w:divId w:val="1506900596"/>
        <w:rPr>
          <w:rFonts w:ascii="Times New Roman" w:eastAsia="Times New Roman" w:hAnsi="Times New Roman"/>
          <w:i/>
          <w:sz w:val="24"/>
          <w:szCs w:val="24"/>
          <w:lang w:val="mn-MN"/>
        </w:rPr>
      </w:pPr>
      <w:r>
        <w:rPr>
          <w:rFonts w:ascii="Times New Roman" w:eastAsia="Times New Roman" w:hAnsi="Times New Roman"/>
          <w:i/>
          <w:sz w:val="24"/>
          <w:szCs w:val="24"/>
          <w:lang w:val="mn-MN"/>
        </w:rPr>
        <w:t>394 тоот тушаалын 4-р хавсралт</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04853">
      <w:pPr>
        <w:spacing w:line="360" w:lineRule="auto"/>
        <w:jc w:val="center"/>
        <w:divId w:val="1506900596"/>
        <w:rPr>
          <w:rFonts w:ascii="Times New Roman" w:eastAsia="Times New Roman" w:hAnsi="Times New Roman"/>
          <w:b/>
          <w:sz w:val="24"/>
          <w:szCs w:val="24"/>
        </w:rPr>
      </w:pPr>
      <w:r>
        <w:rPr>
          <w:rFonts w:ascii="Times New Roman" w:eastAsia="Times New Roman" w:hAnsi="Times New Roman"/>
          <w:b/>
          <w:sz w:val="24"/>
          <w:szCs w:val="24"/>
          <w:lang w:val="mn-MN"/>
        </w:rPr>
        <w:t>НЭГ ШИРХЭГ ЗУЛЗГАН,   ЗАЛУУ МОДНЫ ЭКОЛОГИ-</w:t>
      </w:r>
    </w:p>
    <w:p w:rsidR="00000000" w:rsidRDefault="00A04853">
      <w:pPr>
        <w:spacing w:line="360" w:lineRule="auto"/>
        <w:jc w:val="center"/>
        <w:divId w:val="1506900596"/>
        <w:rPr>
          <w:rFonts w:ascii="Times New Roman" w:eastAsia="Times New Roman" w:hAnsi="Times New Roman"/>
          <w:b/>
          <w:sz w:val="24"/>
          <w:szCs w:val="24"/>
          <w:lang w:val="mn-MN"/>
        </w:rPr>
      </w:pPr>
      <w:r>
        <w:rPr>
          <w:rFonts w:ascii="Times New Roman" w:eastAsia="Times New Roman" w:hAnsi="Times New Roman"/>
          <w:b/>
          <w:sz w:val="24"/>
          <w:szCs w:val="24"/>
          <w:lang w:val="mn-MN"/>
        </w:rPr>
        <w:t>ЭДИЙН ЗАСГИЙН ҮНЭЛГЭЭ</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tblInd w:w="0" w:type="dxa"/>
        <w:tblLook w:val="04A0" w:firstRow="1" w:lastRow="0" w:firstColumn="1" w:lastColumn="0" w:noHBand="0" w:noVBand="1"/>
      </w:tblPr>
      <w:tblGrid>
        <w:gridCol w:w="609"/>
        <w:gridCol w:w="1508"/>
        <w:gridCol w:w="916"/>
        <w:gridCol w:w="972"/>
        <w:gridCol w:w="963"/>
        <w:gridCol w:w="972"/>
        <w:gridCol w:w="972"/>
        <w:gridCol w:w="972"/>
        <w:gridCol w:w="972"/>
      </w:tblGrid>
      <w:tr w:rsidR="00000000">
        <w:trPr>
          <w:divId w:val="1506900596"/>
        </w:trPr>
        <w:tc>
          <w:tcPr>
            <w:tcW w:w="66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0"/>
                <w:szCs w:val="20"/>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/мян</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 төг/</w:t>
            </w:r>
          </w:p>
        </w:tc>
      </w:tr>
      <w:tr w:rsidR="00000000">
        <w:trPr>
          <w:divId w:val="1506900596"/>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1635" w:type="dxa"/>
            <w:vMerge w:val="restart"/>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Модны</w:t>
            </w:r>
          </w:p>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Төрөл</w:t>
            </w:r>
          </w:p>
        </w:tc>
        <w:tc>
          <w:tcPr>
            <w:tcW w:w="7725"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Модны өндрийн хэмжээ /метр/</w:t>
            </w:r>
          </w:p>
        </w:tc>
      </w:tr>
      <w:tr w:rsidR="00000000">
        <w:trPr>
          <w:divId w:val="1506900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04853">
            <w:pPr>
              <w:rPr>
                <w:rFonts w:ascii="Times New Roman" w:eastAsia="Times New Roman" w:hAnsi="Times New Roman"/>
                <w:sz w:val="24"/>
                <w:szCs w:val="24"/>
                <w:lang w:val="mn-MN"/>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&lt;1</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2-3</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3-4</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4-5</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5-6</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6&lt;</w:t>
            </w:r>
          </w:p>
        </w:tc>
      </w:tr>
      <w:tr w:rsidR="00000000">
        <w:trPr>
          <w:divId w:val="1506900596"/>
        </w:trPr>
        <w:tc>
          <w:tcPr>
            <w:tcW w:w="66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Шилмүүст мод</w:t>
            </w: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350,0</w:t>
            </w:r>
          </w:p>
        </w:tc>
      </w:tr>
      <w:tr w:rsidR="00000000">
        <w:trPr>
          <w:divId w:val="1506900596"/>
        </w:trPr>
        <w:tc>
          <w:tcPr>
            <w:tcW w:w="66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Навчит мод</w:t>
            </w: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60,0</w:t>
            </w:r>
          </w:p>
        </w:tc>
        <w:tc>
          <w:tcPr>
            <w:tcW w:w="109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150,0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200,0</w:t>
            </w:r>
          </w:p>
        </w:tc>
        <w:tc>
          <w:tcPr>
            <w:tcW w:w="111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250,0</w:t>
            </w:r>
          </w:p>
        </w:tc>
      </w:tr>
      <w:tr w:rsidR="00000000">
        <w:trPr>
          <w:divId w:val="1506900596"/>
        </w:trPr>
        <w:tc>
          <w:tcPr>
            <w:tcW w:w="660"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Сеөг</w:t>
            </w:r>
          </w:p>
        </w:tc>
        <w:tc>
          <w:tcPr>
            <w:tcW w:w="7725" w:type="dxa"/>
            <w:gridSpan w:val="7"/>
            <w:tcBorders>
              <w:top w:val="single" w:sz="4" w:space="0" w:color="auto"/>
              <w:left w:val="single" w:sz="4" w:space="0" w:color="auto"/>
              <w:bottom w:val="single" w:sz="4" w:space="0" w:color="auto"/>
              <w:right w:val="single" w:sz="4" w:space="0" w:color="auto"/>
            </w:tcBorders>
            <w:vAlign w:val="center"/>
            <w:hideMark/>
          </w:tcPr>
          <w:p w:rsidR="00000000" w:rsidRDefault="00A04853">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5,0</w:t>
            </w:r>
          </w:p>
        </w:tc>
      </w:tr>
    </w:tbl>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b/>
          <w:bCs/>
          <w:sz w:val="24"/>
          <w:szCs w:val="24"/>
          <w:lang w:val="mn-MN"/>
        </w:rPr>
        <w:t>Тайлбар:</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Ойгоос мод авч,  айл е&gt;рх,  </w:t>
      </w:r>
      <w:r>
        <w:rPr>
          <w:rFonts w:ascii="Times New Roman" w:eastAsia="Times New Roman" w:hAnsi="Times New Roman"/>
          <w:sz w:val="24"/>
          <w:szCs w:val="24"/>
          <w:lang w:val="mn-MN"/>
        </w:rPr>
        <w:t>албан байгууллагын тохижилт,</w:t>
      </w:r>
      <w:r>
        <w:rPr>
          <w:rFonts w:ascii="Times New Roman" w:eastAsia="Times New Roman" w:hAnsi="Times New Roman"/>
          <w:sz w:val="24"/>
          <w:szCs w:val="24"/>
          <w:lang w:val="mn-MN"/>
        </w:rPr>
        <w:br/>
        <w:t>цэцэрлэгжүүлэлтэд  шилжүүлэн  суулгах  зориулалтаар  зөвшөөрөлгүй</w:t>
      </w:r>
      <w:r>
        <w:rPr>
          <w:rFonts w:ascii="Times New Roman" w:eastAsia="Times New Roman" w:hAnsi="Times New Roman"/>
          <w:sz w:val="24"/>
          <w:szCs w:val="24"/>
          <w:lang w:val="mn-MN"/>
        </w:rPr>
        <w:br/>
        <w:t>ашигласан тохиолдолд  энэхүү үнэлгээг ашиглана.</w:t>
      </w:r>
    </w:p>
    <w:p w:rsidR="00000000" w:rsidRDefault="00A04853">
      <w:pPr>
        <w:spacing w:line="360" w:lineRule="auto"/>
        <w:jc w:val="both"/>
        <w:divId w:val="1506900596"/>
        <w:rPr>
          <w:rFonts w:ascii="Times New Roman" w:eastAsia="Times New Roman" w:hAnsi="Times New Roman"/>
          <w:sz w:val="24"/>
          <w:szCs w:val="24"/>
          <w:lang w:val="mn-MN"/>
        </w:rPr>
      </w:pPr>
      <w:r>
        <w:rPr>
          <w:rFonts w:ascii="Times New Roman" w:eastAsia="Times New Roman" w:hAnsi="Times New Roman"/>
          <w:sz w:val="24"/>
          <w:szCs w:val="24"/>
          <w:lang w:val="mn-MN"/>
        </w:rPr>
        <w:t>2.      Шилмүүст модонд: шинэс, нарс, хуш, гацуур, жодоо; навчит</w:t>
      </w:r>
      <w:r>
        <w:rPr>
          <w:rFonts w:ascii="Times New Roman" w:eastAsia="Times New Roman" w:hAnsi="Times New Roman"/>
          <w:sz w:val="24"/>
          <w:szCs w:val="24"/>
          <w:lang w:val="mn-MN"/>
        </w:rPr>
        <w:br/>
        <w:t xml:space="preserve">модонд: хус, хайлаас, улиас, улиангар, бургасыг </w:t>
      </w:r>
      <w:r>
        <w:rPr>
          <w:rFonts w:ascii="Times New Roman" w:eastAsia="Times New Roman" w:hAnsi="Times New Roman"/>
          <w:sz w:val="24"/>
          <w:szCs w:val="24"/>
          <w:lang w:val="mn-MN"/>
        </w:rPr>
        <w:t>хамруулна.</w:t>
      </w:r>
    </w:p>
    <w:p w:rsidR="00000000" w:rsidRDefault="00A04853">
      <w:pPr>
        <w:spacing w:line="360" w:lineRule="auto"/>
        <w:jc w:val="both"/>
        <w:divId w:val="1506900596"/>
        <w:rPr>
          <w:rFonts w:ascii="Times New Roman" w:eastAsia="Times New Roman" w:hAnsi="Times New Roman"/>
          <w:sz w:val="24"/>
          <w:szCs w:val="24"/>
        </w:rPr>
      </w:pPr>
      <w:r>
        <w:rPr>
          <w:rFonts w:ascii="Times New Roman" w:eastAsia="Times New Roman" w:hAnsi="Times New Roman"/>
          <w:sz w:val="24"/>
          <w:szCs w:val="24"/>
          <w:lang w:val="mn-MN"/>
        </w:rPr>
        <w:t xml:space="preserve">                   </w:t>
      </w: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000000" w:rsidRDefault="00A04853">
      <w:pPr>
        <w:spacing w:line="360" w:lineRule="auto"/>
        <w:jc w:val="both"/>
        <w:divId w:val="1506900596"/>
        <w:rPr>
          <w:rFonts w:ascii="Times New Roman" w:eastAsia="Times New Roman" w:hAnsi="Times New Roman"/>
          <w:sz w:val="24"/>
          <w:szCs w:val="24"/>
        </w:rPr>
      </w:pPr>
    </w:p>
    <w:p w:rsidR="00A04853" w:rsidRDefault="00A04853">
      <w:pPr>
        <w:spacing w:line="360" w:lineRule="auto"/>
        <w:jc w:val="center"/>
        <w:divId w:val="1506900596"/>
        <w:rPr>
          <w:rFonts w:ascii="Times New Roman" w:eastAsia="Times New Roman" w:hAnsi="Times New Roman"/>
          <w:b/>
          <w:bCs/>
          <w:sz w:val="24"/>
          <w:szCs w:val="24"/>
          <w:lang w:val="mn-MN"/>
        </w:rPr>
      </w:pPr>
      <w:r>
        <w:rPr>
          <w:rFonts w:ascii="Times New Roman" w:eastAsia="Times New Roman" w:hAnsi="Times New Roman"/>
          <w:sz w:val="24"/>
          <w:szCs w:val="24"/>
          <w:lang w:val="mn-MN"/>
        </w:rPr>
        <w:t>оОо</w:t>
      </w:r>
    </w:p>
    <w:sectPr w:rsidR="00A048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127F8A"/>
    <w:rsid w:val="00127F8A"/>
    <w:rsid w:val="00A0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00596">
      <w:marLeft w:val="0"/>
      <w:marRight w:val="0"/>
      <w:marTop w:val="0"/>
      <w:marBottom w:val="0"/>
      <w:divBdr>
        <w:top w:val="none" w:sz="0" w:space="0" w:color="auto"/>
        <w:left w:val="none" w:sz="0" w:space="0" w:color="auto"/>
        <w:bottom w:val="none" w:sz="0" w:space="0" w:color="auto"/>
        <w:right w:val="none" w:sz="0" w:space="0" w:color="auto"/>
      </w:divBdr>
    </w:div>
    <w:div w:id="16480457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