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0AB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7175" cy="1147445"/>
            <wp:effectExtent l="0" t="0" r="0" b="0"/>
            <wp:docPr id="1" name="Picture 1" descr="Description: Description: ЖУРАМ БАТЛАХ ТУХАЙ /Байгаль орчинд халгүй технологи нэвтрүүлсэн иргэн, аж ахуйн нэгж, байгууллагыг урамшуул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ЖУРАМ БАТЛАХ ТУХАЙ /Байгаль орчинд халгүй технологи нэвтрүүлсэн иргэн, аж ахуйн нэгж, байгууллагыг урамшуул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7175" cy="1147445"/>
                    </a:xfrm>
                    <a:prstGeom prst="rect">
                      <a:avLst/>
                    </a:prstGeom>
                    <a:noFill/>
                    <a:ln>
                      <a:noFill/>
                    </a:ln>
                  </pic:spPr>
                </pic:pic>
              </a:graphicData>
            </a:graphic>
          </wp:inline>
        </w:drawing>
      </w:r>
    </w:p>
    <w:p w:rsidR="00000000" w:rsidRDefault="00D30ABB">
      <w:pPr>
        <w:spacing w:line="360" w:lineRule="auto"/>
        <w:jc w:val="center"/>
        <w:divId w:val="187105672"/>
        <w:rPr>
          <w:rFonts w:ascii="Times New Roman" w:eastAsia="Times New Roman" w:hAnsi="Times New Roman"/>
          <w:b/>
          <w:bCs/>
          <w:sz w:val="24"/>
          <w:szCs w:val="24"/>
        </w:rPr>
      </w:pPr>
      <w:r>
        <w:rPr>
          <w:rFonts w:ascii="Times New Roman" w:eastAsia="Times New Roman" w:hAnsi="Times New Roman"/>
          <w:b/>
          <w:bCs/>
          <w:sz w:val="24"/>
          <w:szCs w:val="24"/>
          <w:lang w:val="mn-MN"/>
        </w:rPr>
        <w:t>ЗАСГИЙН ГАЗРЫН ТОГТООЛ</w:t>
      </w:r>
    </w:p>
    <w:p w:rsidR="00000000" w:rsidRDefault="00D30ABB">
      <w:pPr>
        <w:spacing w:line="360" w:lineRule="auto"/>
        <w:jc w:val="both"/>
        <w:divId w:val="187105672"/>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44" w:type="pct"/>
            <w:tcMar>
              <w:top w:w="15" w:type="dxa"/>
              <w:left w:w="15" w:type="dxa"/>
              <w:bottom w:w="15" w:type="dxa"/>
              <w:right w:w="15" w:type="dxa"/>
            </w:tcMar>
            <w:vAlign w:val="center"/>
            <w:hideMark/>
          </w:tcPr>
          <w:p w:rsidR="00000000" w:rsidRDefault="00D30ABB">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1998 оны 6 дугаар </w:t>
            </w:r>
          </w:p>
          <w:p w:rsidR="00000000" w:rsidRDefault="00D30AB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17-ны өдөр </w:t>
            </w:r>
          </w:p>
        </w:tc>
        <w:tc>
          <w:tcPr>
            <w:tcW w:w="1644" w:type="pct"/>
            <w:tcMar>
              <w:top w:w="15" w:type="dxa"/>
              <w:left w:w="15" w:type="dxa"/>
              <w:bottom w:w="15" w:type="dxa"/>
              <w:right w:w="15" w:type="dxa"/>
            </w:tcMar>
            <w:vAlign w:val="center"/>
            <w:hideMark/>
          </w:tcPr>
          <w:p w:rsidR="00000000" w:rsidRDefault="00D30ABB">
            <w:pPr>
              <w:rPr>
                <w:rFonts w:ascii="Times New Roman" w:eastAsia="Times New Roman" w:hAnsi="Times New Roman"/>
                <w:sz w:val="20"/>
                <w:szCs w:val="20"/>
              </w:rPr>
            </w:pPr>
          </w:p>
        </w:tc>
        <w:tc>
          <w:tcPr>
            <w:tcW w:w="1644" w:type="pct"/>
            <w:tcMar>
              <w:top w:w="15" w:type="dxa"/>
              <w:left w:w="15" w:type="dxa"/>
              <w:bottom w:w="15" w:type="dxa"/>
              <w:right w:w="15" w:type="dxa"/>
            </w:tcMar>
            <w:vAlign w:val="center"/>
            <w:hideMark/>
          </w:tcPr>
          <w:p w:rsidR="00000000" w:rsidRDefault="00D30ABB">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D30ABB">
      <w:pPr>
        <w:spacing w:line="360" w:lineRule="auto"/>
        <w:jc w:val="center"/>
        <w:divId w:val="468978362"/>
        <w:rPr>
          <w:rFonts w:ascii="Times New Roman" w:eastAsia="Times New Roman" w:hAnsi="Times New Roman"/>
          <w:b/>
          <w:bCs/>
          <w:sz w:val="24"/>
          <w:szCs w:val="24"/>
        </w:rPr>
      </w:pPr>
      <w:r>
        <w:rPr>
          <w:rFonts w:ascii="Times New Roman" w:eastAsia="Times New Roman" w:hAnsi="Times New Roman"/>
          <w:b/>
          <w:bCs/>
          <w:sz w:val="24"/>
          <w:szCs w:val="24"/>
          <w:lang w:val="mn-MN"/>
        </w:rPr>
        <w:t>Дугаар 95</w:t>
      </w:r>
    </w:p>
    <w:p w:rsidR="00000000" w:rsidRDefault="00D30ABB">
      <w:pPr>
        <w:spacing w:line="360" w:lineRule="auto"/>
        <w:jc w:val="center"/>
        <w:divId w:val="468978362"/>
        <w:rPr>
          <w:rFonts w:ascii="Times New Roman" w:eastAsia="Times New Roman" w:hAnsi="Times New Roman"/>
          <w:b/>
          <w:bCs/>
          <w:sz w:val="24"/>
          <w:szCs w:val="24"/>
        </w:rPr>
      </w:pPr>
    </w:p>
    <w:p w:rsidR="00000000" w:rsidRDefault="00D30ABB">
      <w:pPr>
        <w:spacing w:line="360" w:lineRule="auto"/>
        <w:jc w:val="center"/>
        <w:divId w:val="468978362"/>
        <w:rPr>
          <w:rFonts w:ascii="Times New Roman" w:eastAsia="Times New Roman" w:hAnsi="Times New Roman"/>
          <w:b/>
          <w:bCs/>
          <w:caps/>
          <w:sz w:val="24"/>
          <w:szCs w:val="24"/>
        </w:rPr>
      </w:pPr>
      <w:r>
        <w:rPr>
          <w:rFonts w:ascii="Times New Roman" w:eastAsia="Times New Roman" w:hAnsi="Times New Roman"/>
          <w:b/>
          <w:bCs/>
          <w:caps/>
          <w:sz w:val="24"/>
          <w:szCs w:val="24"/>
          <w:lang w:val="mn-MN"/>
        </w:rPr>
        <w:t>ЖУРАМ БАТЛАХ ТУХАЙ /Байгаль орчинд халгүй технологи нэвтрүүлсэн иргэн, аж ахуйн нэгж, байгууллагыг урамшуулах журам</w:t>
      </w:r>
    </w:p>
    <w:p w:rsidR="00000000" w:rsidRDefault="00D30ABB">
      <w:pPr>
        <w:spacing w:line="360" w:lineRule="auto"/>
        <w:jc w:val="center"/>
        <w:divId w:val="468978362"/>
        <w:rPr>
          <w:rFonts w:ascii="Times New Roman" w:eastAsia="Times New Roman" w:hAnsi="Times New Roman"/>
          <w:b/>
          <w:bCs/>
          <w:sz w:val="24"/>
          <w:szCs w:val="24"/>
        </w:rPr>
      </w:pPr>
    </w:p>
    <w:p w:rsidR="00000000" w:rsidRDefault="00D30ABB">
      <w:pPr>
        <w:spacing w:line="360" w:lineRule="auto"/>
        <w:ind w:firstLine="720"/>
        <w:jc w:val="both"/>
        <w:divId w:val="46897836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орчныг хамгаалах тухай хуулийн 34 дүгээр зүйлийн 3 дахь хэсэгт заасныг үндэслэн </w:t>
      </w:r>
      <w:r>
        <w:rPr>
          <w:rStyle w:val="Emphasis"/>
          <w:rFonts w:ascii="Times New Roman" w:eastAsia="Times New Roman" w:hAnsi="Times New Roman"/>
          <w:bCs/>
          <w:i w:val="0"/>
          <w:sz w:val="24"/>
          <w:szCs w:val="24"/>
          <w:lang w:val="mn-MN"/>
        </w:rPr>
        <w:t>Монгол Улсын Засгийн газраас ТОГТООХ нь</w:t>
      </w:r>
      <w:r>
        <w:rPr>
          <w:rFonts w:ascii="Times New Roman" w:eastAsia="Times New Roman" w:hAnsi="Times New Roman"/>
          <w:bCs/>
          <w:sz w:val="24"/>
          <w:szCs w:val="24"/>
          <w:lang w:val="mn-MN"/>
        </w:rPr>
        <w:t xml:space="preserve"> : </w:t>
      </w:r>
    </w:p>
    <w:p w:rsidR="00000000" w:rsidRDefault="00D30ABB">
      <w:pPr>
        <w:pStyle w:val="NormalWeb"/>
        <w:spacing w:before="0" w:beforeAutospacing="0" w:after="0" w:afterAutospacing="0" w:line="360" w:lineRule="auto"/>
        <w:ind w:firstLine="720"/>
        <w:jc w:val="both"/>
        <w:divId w:val="468978362"/>
        <w:rPr>
          <w:lang w:val="mn-MN"/>
        </w:rPr>
      </w:pPr>
      <w:r>
        <w:rPr>
          <w:lang w:val="mn-MN"/>
        </w:rPr>
        <w:t>1."Байгаль орчинд халгүй технологи нэвтрүүлсэн иргэн, аж ахуйн нэгж, байгууллагыг урамшуулах журам"-ыг хавсралтаар баталсуга</w:t>
      </w:r>
      <w:r>
        <w:rPr>
          <w:lang w:val="mn-MN"/>
        </w:rPr>
        <w:t xml:space="preserve">й. </w:t>
      </w:r>
    </w:p>
    <w:p w:rsidR="00000000" w:rsidRDefault="00D30ABB">
      <w:pPr>
        <w:pStyle w:val="NormalWeb"/>
        <w:spacing w:before="0" w:beforeAutospacing="0" w:after="0" w:afterAutospacing="0" w:line="360" w:lineRule="auto"/>
        <w:ind w:firstLine="720"/>
        <w:jc w:val="both"/>
        <w:divId w:val="468978362"/>
      </w:pPr>
      <w:r>
        <w:rPr>
          <w:lang w:val="mn-MN"/>
        </w:rPr>
        <w:t xml:space="preserve">2.Энэ журмын хэрэгжилтэд хяналт тавьж ажиллахыг Байгаль орчны сайд С.Баярцогт, аймаг, нийслэлийн Засаг дарга нарт даалгасугай. </w:t>
      </w:r>
    </w:p>
    <w:p w:rsidR="00000000" w:rsidRDefault="00D30ABB">
      <w:pPr>
        <w:pStyle w:val="NormalWeb"/>
        <w:spacing w:before="0" w:beforeAutospacing="0" w:after="0" w:afterAutospacing="0" w:line="360" w:lineRule="auto"/>
        <w:ind w:firstLine="720"/>
        <w:jc w:val="both"/>
        <w:divId w:val="468978362"/>
      </w:pPr>
    </w:p>
    <w:p w:rsidR="00000000" w:rsidRDefault="00D30ABB">
      <w:pPr>
        <w:pStyle w:val="NormalWeb"/>
        <w:spacing w:before="0" w:beforeAutospacing="0" w:after="0" w:afterAutospacing="0" w:line="360" w:lineRule="auto"/>
        <w:ind w:firstLine="720"/>
        <w:jc w:val="both"/>
        <w:divId w:val="468978362"/>
      </w:pPr>
    </w:p>
    <w:p w:rsidR="00000000" w:rsidRDefault="00D30ABB">
      <w:pPr>
        <w:pStyle w:val="NormalWeb"/>
        <w:spacing w:before="0" w:beforeAutospacing="0" w:after="0" w:afterAutospacing="0" w:line="360" w:lineRule="auto"/>
        <w:ind w:firstLine="720"/>
        <w:jc w:val="both"/>
        <w:divId w:val="468978362"/>
      </w:pPr>
    </w:p>
    <w:p w:rsidR="00000000" w:rsidRDefault="00D30ABB">
      <w:pPr>
        <w:pStyle w:val="NormalWeb"/>
        <w:spacing w:before="0" w:beforeAutospacing="0" w:after="0" w:afterAutospacing="0" w:line="360" w:lineRule="auto"/>
        <w:ind w:firstLine="720"/>
        <w:jc w:val="both"/>
        <w:divId w:val="468978362"/>
      </w:pPr>
    </w:p>
    <w:p w:rsidR="00000000" w:rsidRDefault="00D30ABB">
      <w:pPr>
        <w:pStyle w:val="NormalWeb"/>
        <w:spacing w:before="0" w:beforeAutospacing="0" w:after="0" w:afterAutospacing="0" w:line="360" w:lineRule="auto"/>
        <w:ind w:firstLine="720"/>
        <w:jc w:val="both"/>
        <w:divId w:val="468978362"/>
      </w:pPr>
    </w:p>
    <w:p w:rsidR="00000000" w:rsidRDefault="00D30ABB">
      <w:pPr>
        <w:pStyle w:val="NormalWeb"/>
        <w:spacing w:before="0" w:beforeAutospacing="0" w:after="0" w:afterAutospacing="0" w:line="360" w:lineRule="auto"/>
        <w:ind w:firstLine="720"/>
        <w:jc w:val="both"/>
        <w:divId w:val="468978362"/>
        <w:rPr>
          <w:rFonts w:eastAsia="Times New Roman"/>
          <w:b/>
          <w:bCs/>
        </w:rPr>
      </w:pPr>
      <w:r>
        <w:rPr>
          <w:rFonts w:eastAsia="Times New Roman"/>
          <w:b/>
          <w:bCs/>
          <w:lang w:val="mn-MN"/>
        </w:rPr>
        <w:t xml:space="preserve">Монгол Улсын Ерөнхий сайдын </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lang w:val="mn-MN"/>
        </w:rPr>
        <w:t xml:space="preserve">Ц.ЭЛБЭГДОРЖ </w:t>
      </w:r>
    </w:p>
    <w:p w:rsidR="00000000" w:rsidRDefault="00D30ABB">
      <w:pPr>
        <w:pStyle w:val="NormalWeb"/>
        <w:spacing w:before="0" w:beforeAutospacing="0" w:after="0" w:afterAutospacing="0" w:line="360" w:lineRule="auto"/>
        <w:ind w:firstLine="720"/>
        <w:jc w:val="both"/>
        <w:divId w:val="468978362"/>
        <w:rPr>
          <w:rFonts w:eastAsia="Times New Roman"/>
          <w:b/>
          <w:bCs/>
        </w:rPr>
      </w:pPr>
    </w:p>
    <w:p w:rsidR="00000000" w:rsidRDefault="00D30ABB">
      <w:pPr>
        <w:pStyle w:val="NormalWeb"/>
        <w:spacing w:before="0" w:beforeAutospacing="0" w:after="0" w:afterAutospacing="0" w:line="360" w:lineRule="auto"/>
        <w:ind w:firstLine="720"/>
        <w:jc w:val="both"/>
        <w:divId w:val="468978362"/>
        <w:rPr>
          <w:b/>
          <w:lang w:val="mn-MN"/>
        </w:rPr>
      </w:pPr>
      <w:r>
        <w:rPr>
          <w:rFonts w:eastAsia="Times New Roman"/>
          <w:b/>
          <w:bCs/>
          <w:lang w:val="mn-MN"/>
        </w:rPr>
        <w:t xml:space="preserve">Байгаль орчны сайд </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lang w:val="mn-MN"/>
        </w:rPr>
        <w:t xml:space="preserve">С.БАЯРЦОГТ </w:t>
      </w:r>
    </w:p>
    <w:p w:rsidR="00000000" w:rsidRDefault="00D30ABB">
      <w:pPr>
        <w:spacing w:line="360" w:lineRule="auto"/>
        <w:jc w:val="both"/>
        <w:divId w:val="468978362"/>
        <w:rPr>
          <w:rFonts w:ascii="Times New Roman" w:eastAsia="Times New Roman" w:hAnsi="Times New Roman"/>
          <w:b/>
          <w:bCs/>
          <w:sz w:val="24"/>
          <w:szCs w:val="24"/>
          <w:lang w:val="mn-MN"/>
        </w:rPr>
      </w:pPr>
    </w:p>
    <w:p w:rsidR="00000000" w:rsidRDefault="00D30ABB">
      <w:pPr>
        <w:spacing w:line="360" w:lineRule="auto"/>
        <w:jc w:val="both"/>
        <w:divId w:val="468978362"/>
        <w:rPr>
          <w:rFonts w:ascii="Times New Roman" w:eastAsia="Times New Roman" w:hAnsi="Times New Roman"/>
          <w:b/>
          <w:bCs/>
          <w:sz w:val="24"/>
          <w:szCs w:val="24"/>
          <w:lang w:val="mn-MN"/>
        </w:rPr>
      </w:pPr>
    </w:p>
    <w:p w:rsidR="00000000" w:rsidRDefault="00D30ABB">
      <w:pPr>
        <w:spacing w:line="360" w:lineRule="auto"/>
        <w:jc w:val="right"/>
        <w:divId w:val="468978362"/>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Засгийн газрын 1998 оны 95 </w:t>
      </w:r>
    </w:p>
    <w:p w:rsidR="00000000" w:rsidRDefault="00D30ABB">
      <w:pPr>
        <w:spacing w:line="360" w:lineRule="auto"/>
        <w:jc w:val="right"/>
        <w:divId w:val="468978362"/>
        <w:rPr>
          <w:rFonts w:ascii="Times New Roman" w:eastAsia="Times New Roman" w:hAnsi="Times New Roman"/>
          <w:sz w:val="24"/>
          <w:szCs w:val="24"/>
        </w:rPr>
      </w:pPr>
      <w:r>
        <w:rPr>
          <w:rFonts w:ascii="Times New Roman" w:eastAsia="Times New Roman" w:hAnsi="Times New Roman"/>
          <w:i/>
          <w:sz w:val="24"/>
          <w:szCs w:val="24"/>
          <w:lang w:val="mn-MN"/>
        </w:rPr>
        <w:t>дугаар тогтоолын хавсралт</w:t>
      </w:r>
      <w:r>
        <w:rPr>
          <w:rFonts w:ascii="Times New Roman" w:eastAsia="Times New Roman" w:hAnsi="Times New Roman"/>
          <w:sz w:val="24"/>
          <w:szCs w:val="24"/>
          <w:lang w:val="mn-MN"/>
        </w:rPr>
        <w:t xml:space="preserve"> </w:t>
      </w: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center"/>
        <w:divId w:val="468978362"/>
        <w:rPr>
          <w:rFonts w:ascii="Times New Roman" w:eastAsia="Times New Roman" w:hAnsi="Times New Roman"/>
          <w:b/>
          <w:sz w:val="24"/>
          <w:szCs w:val="24"/>
        </w:rPr>
      </w:pPr>
      <w:r>
        <w:rPr>
          <w:rFonts w:ascii="Times New Roman" w:eastAsia="Times New Roman" w:hAnsi="Times New Roman"/>
          <w:b/>
          <w:sz w:val="24"/>
          <w:szCs w:val="24"/>
          <w:lang w:val="mn-MN"/>
        </w:rPr>
        <w:t>БАЙГАЛЬ ОРЧИНД ХАЛГҮЙ ТЕХНОЛОГИ НЭВТРҮҮЛСЭН</w:t>
      </w:r>
    </w:p>
    <w:p w:rsidR="00000000" w:rsidRDefault="00D30ABB">
      <w:pPr>
        <w:spacing w:line="360" w:lineRule="auto"/>
        <w:jc w:val="center"/>
        <w:divId w:val="468978362"/>
        <w:rPr>
          <w:rFonts w:ascii="Times New Roman" w:eastAsia="Times New Roman" w:hAnsi="Times New Roman"/>
          <w:b/>
          <w:sz w:val="24"/>
          <w:szCs w:val="24"/>
        </w:rPr>
      </w:pPr>
      <w:r>
        <w:rPr>
          <w:rFonts w:ascii="Times New Roman" w:eastAsia="Times New Roman" w:hAnsi="Times New Roman"/>
          <w:b/>
          <w:sz w:val="24"/>
          <w:szCs w:val="24"/>
          <w:lang w:val="mn-MN"/>
        </w:rPr>
        <w:t>ИРГЭН, АЖ АХУЙН НЭГЖ, БАЙГУУЛЛАГЫГ</w:t>
      </w:r>
    </w:p>
    <w:p w:rsidR="00000000" w:rsidRDefault="00D30ABB">
      <w:pPr>
        <w:spacing w:line="360" w:lineRule="auto"/>
        <w:jc w:val="center"/>
        <w:divId w:val="468978362"/>
        <w:rPr>
          <w:rFonts w:ascii="Times New Roman" w:eastAsia="Times New Roman" w:hAnsi="Times New Roman"/>
          <w:b/>
          <w:sz w:val="24"/>
          <w:szCs w:val="24"/>
          <w:lang w:val="mn-MN"/>
        </w:rPr>
      </w:pPr>
      <w:r>
        <w:rPr>
          <w:rFonts w:ascii="Times New Roman" w:eastAsia="Times New Roman" w:hAnsi="Times New Roman"/>
          <w:b/>
          <w:sz w:val="24"/>
          <w:szCs w:val="24"/>
          <w:lang w:val="mn-MN"/>
        </w:rPr>
        <w:t>УРАМШУУЛАХ ЖУРАМ</w:t>
      </w:r>
    </w:p>
    <w:p w:rsidR="00000000" w:rsidRDefault="00D30ABB">
      <w:pPr>
        <w:spacing w:line="360" w:lineRule="auto"/>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30ABB">
      <w:pPr>
        <w:spacing w:line="360" w:lineRule="auto"/>
        <w:jc w:val="both"/>
        <w:divId w:val="468978362"/>
        <w:rPr>
          <w:rFonts w:ascii="Times New Roman" w:eastAsia="Times New Roman" w:hAnsi="Times New Roman"/>
          <w:b/>
          <w:sz w:val="24"/>
          <w:szCs w:val="24"/>
          <w:lang w:val="mn-MN"/>
        </w:rPr>
      </w:pPr>
      <w:r>
        <w:rPr>
          <w:rFonts w:ascii="Times New Roman" w:eastAsia="Times New Roman" w:hAnsi="Times New Roman"/>
          <w:sz w:val="24"/>
          <w:szCs w:val="24"/>
          <w:lang w:val="mn-MN"/>
        </w:rPr>
        <w:t> </w:t>
      </w:r>
      <w:r>
        <w:rPr>
          <w:rFonts w:ascii="Times New Roman" w:eastAsia="Times New Roman" w:hAnsi="Times New Roman"/>
          <w:b/>
          <w:sz w:val="24"/>
          <w:szCs w:val="24"/>
          <w:lang w:val="mn-MN"/>
        </w:rPr>
        <w:t xml:space="preserve">НЭГ. Нийтлэг үндэслэл </w:t>
      </w:r>
    </w:p>
    <w:p w:rsidR="00000000" w:rsidRDefault="00D30ABB">
      <w:pPr>
        <w:spacing w:line="360" w:lineRule="auto"/>
        <w:ind w:firstLine="720"/>
        <w:jc w:val="both"/>
        <w:divId w:val="468978362"/>
        <w:rPr>
          <w:rFonts w:ascii="Times New Roman" w:eastAsia="Times New Roman" w:hAnsi="Times New Roman"/>
          <w:sz w:val="24"/>
          <w:szCs w:val="24"/>
        </w:rPr>
      </w:pPr>
      <w:r>
        <w:rPr>
          <w:rFonts w:ascii="Times New Roman" w:eastAsia="Times New Roman" w:hAnsi="Times New Roman"/>
          <w:sz w:val="24"/>
          <w:szCs w:val="24"/>
          <w:lang w:val="mn-MN"/>
        </w:rPr>
        <w:t>1. Байгаль орчныг хамгаалах, түүний баялгийг зохистой ашиглах, нөхөн сэргээх, байгаль орчинд үзүүлэх хорто</w:t>
      </w:r>
      <w:r>
        <w:rPr>
          <w:rFonts w:ascii="Times New Roman" w:eastAsia="Times New Roman" w:hAnsi="Times New Roman"/>
          <w:sz w:val="24"/>
          <w:szCs w:val="24"/>
          <w:lang w:val="mn-MN"/>
        </w:rPr>
        <w:t>й нөлөөлөл, бохирдлыг багасгахад чиглэсэн үйл ажиллагаа явуулж, байгаль орчинд халгүй, хоргүй, бохирдолгүй, хаягдалгүй технологи /цаашид "халгүй технологи" гэнэ/ нэвтрүүлсэн иргэн, аж ахуйн нэгж, байгууллагыг урамшуулахад энэ журмыг дагаж мөрдөнө...</w:t>
      </w:r>
    </w:p>
    <w:p w:rsidR="00000000" w:rsidRDefault="00D30ABB">
      <w:pPr>
        <w:spacing w:line="360" w:lineRule="auto"/>
        <w:ind w:firstLine="720"/>
        <w:jc w:val="both"/>
        <w:divId w:val="468978362"/>
        <w:rPr>
          <w:rFonts w:ascii="Times New Roman" w:eastAsia="Times New Roman" w:hAnsi="Times New Roman"/>
          <w:sz w:val="24"/>
          <w:szCs w:val="24"/>
        </w:rPr>
      </w:pPr>
      <w:r>
        <w:rPr>
          <w:rFonts w:ascii="Times New Roman" w:eastAsia="Times New Roman" w:hAnsi="Times New Roman"/>
          <w:sz w:val="24"/>
          <w:szCs w:val="24"/>
          <w:lang w:val="mn-MN"/>
        </w:rPr>
        <w:t>2. Бай</w:t>
      </w:r>
      <w:r>
        <w:rPr>
          <w:rFonts w:ascii="Times New Roman" w:eastAsia="Times New Roman" w:hAnsi="Times New Roman"/>
          <w:sz w:val="24"/>
          <w:szCs w:val="24"/>
          <w:lang w:val="mn-MN"/>
        </w:rPr>
        <w:t>галь орчинд халгүй технологи гэдэгт хүрээлэн байгаа орчин, хүний эрүүл мэндэд сөрөг үр дагавар учруулахгүй, орчиндоо хоргүй, бохирдол багатай, хаягдалгүй байх чадвартай үйлдвэрлэл, үйлчилгээний бүхий л төрөл, хэлбэр  хамаарна..</w:t>
      </w:r>
    </w:p>
    <w:p w:rsidR="00000000" w:rsidRDefault="00D30ABB">
      <w:pPr>
        <w:spacing w:line="360" w:lineRule="auto"/>
        <w:ind w:firstLine="720"/>
        <w:jc w:val="both"/>
        <w:divId w:val="468978362"/>
        <w:rPr>
          <w:rFonts w:ascii="Times New Roman" w:eastAsia="Times New Roman" w:hAnsi="Times New Roman"/>
          <w:sz w:val="24"/>
          <w:szCs w:val="24"/>
        </w:rPr>
      </w:pPr>
    </w:p>
    <w:p w:rsidR="00000000" w:rsidRDefault="00D30ABB">
      <w:pPr>
        <w:spacing w:line="360" w:lineRule="auto"/>
        <w:ind w:firstLine="720"/>
        <w:jc w:val="both"/>
        <w:divId w:val="468978362"/>
        <w:rPr>
          <w:rFonts w:ascii="Times New Roman" w:eastAsia="Times New Roman" w:hAnsi="Times New Roman"/>
          <w:b/>
          <w:sz w:val="24"/>
          <w:szCs w:val="24"/>
        </w:rPr>
      </w:pPr>
      <w:r>
        <w:rPr>
          <w:rFonts w:ascii="Times New Roman" w:eastAsia="Times New Roman" w:hAnsi="Times New Roman"/>
          <w:b/>
          <w:sz w:val="24"/>
          <w:szCs w:val="24"/>
          <w:lang w:val="mn-MN"/>
        </w:rPr>
        <w:t>ХОЁР.Урамшууллын шалгуур үз</w:t>
      </w:r>
      <w:r>
        <w:rPr>
          <w:rFonts w:ascii="Times New Roman" w:eastAsia="Times New Roman" w:hAnsi="Times New Roman"/>
          <w:b/>
          <w:sz w:val="24"/>
          <w:szCs w:val="24"/>
          <w:lang w:val="mn-MN"/>
        </w:rPr>
        <w:t xml:space="preserve">үүлэлт </w:t>
      </w:r>
    </w:p>
    <w:p w:rsidR="00000000" w:rsidRDefault="00D30ABB">
      <w:pPr>
        <w:spacing w:line="360" w:lineRule="auto"/>
        <w:ind w:firstLine="720"/>
        <w:jc w:val="both"/>
        <w:divId w:val="468978362"/>
        <w:rPr>
          <w:rFonts w:ascii="Times New Roman" w:eastAsia="Times New Roman" w:hAnsi="Times New Roman"/>
          <w:sz w:val="24"/>
          <w:szCs w:val="24"/>
        </w:rPr>
      </w:pPr>
      <w:r>
        <w:rPr>
          <w:rFonts w:ascii="Times New Roman" w:eastAsia="Times New Roman" w:hAnsi="Times New Roman"/>
          <w:sz w:val="24"/>
          <w:szCs w:val="24"/>
          <w:lang w:val="mn-MN"/>
        </w:rPr>
        <w:t>3. Байгаль орчинд халгүй технологи нэвтрүүлсэн иргэн, аж ахуйн нэгж, байгууллагыг урамшуулахад үйлдвэрлэл, үйлчилгээний болон бүтээгдэхүүний дараахь үзүүлэлтийг шалгуур болгоно:</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 Үйлдвэрлэлийн хувьд:</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а/ байгалийн баялгийн иж бүрэн ашиглалт;</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б/ түүхий эд, эрчим хүчний хэмнэлт, бохирдол, хаягдлыг багасгах, арилгах чиглэлээр хийсэн технологийн шинэчлэлийн үр дүн;</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в/ үйлдвэрлэл, үйлчилгээний дамжлага бүрт үүсч болох бохирдол, хаягдлыг багасгах, арилгах чиглэлээр хийсэн  технологийн оновчтой шийдл</w:t>
      </w:r>
      <w:r>
        <w:rPr>
          <w:rFonts w:ascii="Times New Roman" w:eastAsia="Times New Roman" w:hAnsi="Times New Roman"/>
          <w:sz w:val="24"/>
          <w:szCs w:val="24"/>
          <w:lang w:val="mn-MN"/>
        </w:rPr>
        <w:t>ийн үр дүн, эцсийн дамжлагаас гарах хаягдал /шингэн, хийн болон хатуу/-ын тоо, хэмжээг, эсвэл хаягдал доторхи хорт бодисын агууламжийг эрс бууруулсан байдал;</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г/ хаягдлыг эргүүлж ашиглах, дахин боловсруулах технологи нэвтрүүлсэн, эсвэл ийм технологи гаднаас</w:t>
      </w:r>
      <w:r>
        <w:rPr>
          <w:rFonts w:ascii="Times New Roman" w:eastAsia="Times New Roman" w:hAnsi="Times New Roman"/>
          <w:sz w:val="24"/>
          <w:szCs w:val="24"/>
          <w:lang w:val="mn-MN"/>
        </w:rPr>
        <w:t xml:space="preserve"> оруулснаас гарсан үр дүн.</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2. Үйлчилгээний хувьд:</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а/байгаль орчинд халгүй бүтээгдэхүүн хэрэглэж, эрчим хүч, материалын хэмнэлт гаргасан;</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б/хаягдал нь байгаль орчинд аль болох халгүй байхаар хог хаягдлын менежментийг сайжруулан үйлчилгээнээс гарах хаягдлыг </w:t>
      </w:r>
      <w:r>
        <w:rPr>
          <w:rFonts w:ascii="Times New Roman" w:eastAsia="Times New Roman" w:hAnsi="Times New Roman"/>
          <w:sz w:val="24"/>
          <w:szCs w:val="24"/>
          <w:lang w:val="mn-MN"/>
        </w:rPr>
        <w:t>эрс бууруулсан.</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3. Бүтээгдэхүүний хувьд:</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а/ түүхий эдийг олборлох, боловсруулах, хэрэглэх, үйлдвэрлэлийн хаягдлыг зайлуулах, дахин ашиглах болон бүтээгдэхүүн үйлдвэрлэх технологийн бүх дамжлагад байгаль орчинд үзүүлэх сөрөг нөлөөллийг бууруулах, арилгах ас</w:t>
      </w:r>
      <w:r>
        <w:rPr>
          <w:rFonts w:ascii="Times New Roman" w:eastAsia="Times New Roman" w:hAnsi="Times New Roman"/>
          <w:sz w:val="24"/>
          <w:szCs w:val="24"/>
          <w:lang w:val="mn-MN"/>
        </w:rPr>
        <w:t>уудлыг тухайн бүтээгдэхүүний дизайн, түүнийг үйлдвэрлэх технологитой уялдуулан өөрчлөх замаар шийдвэрлэсэн байдал, үр дүн;</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б/ бусад ижил төстэй технологитой харьцуулахад тухайн бүтээгдэхүүн нь үйлдвэрлэлийн хаягдал бага гаргадаг, удаан эдэлгээтэй, засаж сэ</w:t>
      </w:r>
      <w:r>
        <w:rPr>
          <w:rFonts w:ascii="Times New Roman" w:eastAsia="Times New Roman" w:hAnsi="Times New Roman"/>
          <w:sz w:val="24"/>
          <w:szCs w:val="24"/>
          <w:lang w:val="mn-MN"/>
        </w:rPr>
        <w:t>лбэх боломжтой, хорт бодис агуулсан материалаар хийгдээгүй байх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4. Энэ журмын 3 дугаар зүйлд заасан шалгуураар үйлдвэрлэл, үйлчилгээний болон бүтээгдэхүүний байгаль орчинд халгүй технологи нэвтрүүлсэн  үр дүнг тооцохдоо  экологи-эдийн засгийн ач холбогдо</w:t>
      </w:r>
      <w:r>
        <w:rPr>
          <w:rFonts w:ascii="Times New Roman" w:eastAsia="Times New Roman" w:hAnsi="Times New Roman"/>
          <w:sz w:val="24"/>
          <w:szCs w:val="24"/>
          <w:lang w:val="mn-MN"/>
        </w:rPr>
        <w:t>л, цар хүрээ, өгөөж, байгаль орчны менежментийн хөтөлбөр, түүний хэрэгжилт зэрэг нэмэлт үзүүлэлтийг ашиглана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5. Байгаль орчинд халгүй технологи нэвтрүүлсний шалгуур үзүүлэлтүүд нь тухайн баялгийн болон үйлдвэрлэл, үйлчилгээний онцлогоос шалтгаалан өөр өө</w:t>
      </w:r>
      <w:r>
        <w:rPr>
          <w:rFonts w:ascii="Times New Roman" w:eastAsia="Times New Roman" w:hAnsi="Times New Roman"/>
          <w:sz w:val="24"/>
          <w:szCs w:val="24"/>
          <w:lang w:val="mn-MN"/>
        </w:rPr>
        <w:t>р байж болно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6. Тухайн баялгийн болон үйлдвэрлэл, үйлчилгээний онцлогтой уялдуулан иргэн, аж ахуйн нэгж, байгууллагын байгаль орчинд халгүй технологи нэвтрүүлснийг үнэлэх  шалгуур үзүүлэлтийг байгаль орчны асуудал эрхэлсэн төрийн захиргааны төв байгуулла</w:t>
      </w:r>
      <w:r>
        <w:rPr>
          <w:rFonts w:ascii="Times New Roman" w:eastAsia="Times New Roman" w:hAnsi="Times New Roman"/>
          <w:sz w:val="24"/>
          <w:szCs w:val="24"/>
          <w:lang w:val="mn-MN"/>
        </w:rPr>
        <w:t xml:space="preserve">га тогтооно. </w:t>
      </w:r>
    </w:p>
    <w:p w:rsidR="00000000" w:rsidRDefault="00D30ABB">
      <w:pPr>
        <w:spacing w:line="360" w:lineRule="auto"/>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30ABB">
      <w:pPr>
        <w:spacing w:line="360" w:lineRule="auto"/>
        <w:ind w:firstLine="720"/>
        <w:jc w:val="both"/>
        <w:divId w:val="468978362"/>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 xml:space="preserve">ГУРАВ.Урамшууллын хэлбэр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7. Энэ журамд заасан шалгуур үзүүлэлтийг хангасан тус бүр хоёр хүртэл иргэн, аж ахуйн нэгж, байгууллага, бүтээгдэхүүнийг шалгаруулж, дор дурдсанаар урамшуулна:</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иргэн, аж ахуйн нэгж, байгууллагыг "Байгаль орчинд </w:t>
      </w:r>
      <w:r>
        <w:rPr>
          <w:rFonts w:ascii="Times New Roman" w:eastAsia="Times New Roman" w:hAnsi="Times New Roman"/>
          <w:sz w:val="24"/>
          <w:szCs w:val="24"/>
          <w:lang w:val="mn-MN"/>
        </w:rPr>
        <w:t>халгүй технологи нэвтрүүлэгч" гэрчилгээгээр;</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б/ бүтээгдэхүүнийг "Байгаль орчинд халгүй бүтээгдэхүүн" гэрчилгээгээр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8. "Байгаль орчинд халгүй технологи нэвтрүүлэгч", "Байгаль орчинд халгүй бүтээгдэхүүн"  гэрчилгээ олгох шийдвэрийг Байгаль орчинд халгүй те</w:t>
      </w:r>
      <w:r>
        <w:rPr>
          <w:rFonts w:ascii="Times New Roman" w:eastAsia="Times New Roman" w:hAnsi="Times New Roman"/>
          <w:sz w:val="24"/>
          <w:szCs w:val="24"/>
          <w:lang w:val="mn-MN"/>
        </w:rPr>
        <w:t>хнологи нэвтрүүлэгчийг сонгон шалгаруулах комиссын санал, дүгнэлтийг үндэслэн Байгаль орчны сайд гаргана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9. Байгаль орчны сайдын тушаалаар байгаль орчинд халгүй технологи нэвтрүүлэгчийг сонгон шалгаруулах комиссыг томилж, гэрчилгээний загварыг батална.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10. Энэ журмын 7 дугаар зүйлд заасан  гэрчилгээ авсан иргэн, аж ахуйн нэгж, байгууллагын байгаль орчинд халгүй технологи нэвтрүүлсэн арга, технологийг гадаад, дотоодын зах зээлийн орчинд хэвлэл  мэдээллийн хэрэгслээр сурталчилна.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11. Энэ журмын дагуу гэр</w:t>
      </w:r>
      <w:r>
        <w:rPr>
          <w:rFonts w:ascii="Times New Roman" w:eastAsia="Times New Roman" w:hAnsi="Times New Roman"/>
          <w:sz w:val="24"/>
          <w:szCs w:val="24"/>
          <w:lang w:val="mn-MN"/>
        </w:rPr>
        <w:t>чилгээ авсан иргэн, аж ахуйн нэгж, байгууллага хүсэлт гаргавал гадаад, дотоодоос хөрөнгө оруулалтын зориулалтаар зээл, тусламж авахад нь дэмжлэг үзүүлэх чиглэл баримтална.</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12. Энэ журамд заасан шалгуур үзүүлэлтийг 2-оос дээш удаа хангасан аж ахуйн нэгж, ба</w:t>
      </w:r>
      <w:r>
        <w:rPr>
          <w:rFonts w:ascii="Times New Roman" w:eastAsia="Times New Roman" w:hAnsi="Times New Roman"/>
          <w:sz w:val="24"/>
          <w:szCs w:val="24"/>
          <w:lang w:val="mn-MN"/>
        </w:rPr>
        <w:t>йгууллагыг байгаль орчны олон улсын шагналд Байгаль орчны яамнаас нэр дэвшүүлж болно..</w:t>
      </w:r>
    </w:p>
    <w:p w:rsidR="00000000" w:rsidRDefault="00D30ABB">
      <w:pPr>
        <w:spacing w:line="360" w:lineRule="auto"/>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D30ABB">
      <w:pPr>
        <w:spacing w:line="360" w:lineRule="auto"/>
        <w:ind w:firstLine="720"/>
        <w:jc w:val="both"/>
        <w:divId w:val="468978362"/>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ДӨРӨВ.Урамшуулах ажлын зохион байгуулалт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13. Энэ журамд заасан шалгуур үзүүлэлтийг хангасан тухай материалыг дор дурдсан хугацаанд хүлээн авна:</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а/ иргэн, аж </w:t>
      </w:r>
      <w:r>
        <w:rPr>
          <w:rFonts w:ascii="Times New Roman" w:eastAsia="Times New Roman" w:hAnsi="Times New Roman"/>
          <w:sz w:val="24"/>
          <w:szCs w:val="24"/>
          <w:lang w:val="mn-MN"/>
        </w:rPr>
        <w:t>ахуйн нэгж, байгууллагын материалыг жил бүрийн 3 дугаар улиралд багтаан аймаг, нийслэлийн Засаг даргын Тамгын газар;</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аймаг, нийслэлээс сонгон шалгаруулсан материалыг  Байгаль орчны яам жил бүрийн 10 дугаар сард багтаана. </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14. Энэ журмын 9 дүгээр зүйлд з</w:t>
      </w:r>
      <w:r>
        <w:rPr>
          <w:rFonts w:ascii="Times New Roman" w:eastAsia="Times New Roman" w:hAnsi="Times New Roman"/>
          <w:sz w:val="24"/>
          <w:szCs w:val="24"/>
          <w:lang w:val="mn-MN"/>
        </w:rPr>
        <w:t>аасны дагуу томилогдсон комисс жил бүрийн 11 дүгээр сард багтаан аймаг, нийслэл, яамдаас ирүүлсэн материалд хяналт шинжилгээ хийж санал, дүгнэлтээ Байгаль орчны яаманд оруулах бөгөөд тэр нь шийдвэр гаргах үндэслэл болно..</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15. Байгаль орчинд халгүй технолог</w:t>
      </w:r>
      <w:r>
        <w:rPr>
          <w:rFonts w:ascii="Times New Roman" w:eastAsia="Times New Roman" w:hAnsi="Times New Roman"/>
          <w:sz w:val="24"/>
          <w:szCs w:val="24"/>
          <w:lang w:val="mn-MN"/>
        </w:rPr>
        <w:t>и нэвтрүүлж, шалгарсан иргэн, аж ахуйн нэгж, байгууллагын гэрчилгээг Байгаль орчны сайд жил бүрийн 12 дугаар сарын 31-нд гардуулна.</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16. Сонгон шалгаруулалтад орох материал нь дараахь баримт бичгээс бүрдэнэ:</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а/ иргэн, аж ахуйн нэгж, байгууллагын өргөдөл бую</w:t>
      </w:r>
      <w:r>
        <w:rPr>
          <w:rFonts w:ascii="Times New Roman" w:eastAsia="Times New Roman" w:hAnsi="Times New Roman"/>
          <w:sz w:val="24"/>
          <w:szCs w:val="24"/>
          <w:lang w:val="mn-MN"/>
        </w:rPr>
        <w:t>у албан бичиг;</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б/ тухайн технологи, бүтээгдэхүүний нарийвчилсан тодорхойлолт, хүрсэн үр дүнгийн харьцуулсан үзүүлэлт;</w:t>
      </w:r>
    </w:p>
    <w:p w:rsidR="00000000" w:rsidRDefault="00D30ABB">
      <w:pPr>
        <w:spacing w:line="360" w:lineRule="auto"/>
        <w:ind w:left="144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в/ аймаг, нийслэл, холбогдох яамдын, эсвэл аль нэгийнх нь санал, дүгнэлт.</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17. Комиссоос оруулсан материал, санал, дүгнэлтэд шаардлагатай г</w:t>
      </w:r>
      <w:r>
        <w:rPr>
          <w:rFonts w:ascii="Times New Roman" w:eastAsia="Times New Roman" w:hAnsi="Times New Roman"/>
          <w:sz w:val="24"/>
          <w:szCs w:val="24"/>
          <w:lang w:val="mn-MN"/>
        </w:rPr>
        <w:t>эж үзвэл Байгаль орчны яам мэргэжлийн байгууллагаар магадлан шинжилгээ хийлгэж болно..</w:t>
      </w:r>
    </w:p>
    <w:p w:rsidR="00000000" w:rsidRDefault="00D30ABB">
      <w:pPr>
        <w:spacing w:line="360" w:lineRule="auto"/>
        <w:ind w:firstLine="720"/>
        <w:jc w:val="both"/>
        <w:divId w:val="468978362"/>
        <w:rPr>
          <w:rFonts w:ascii="Times New Roman" w:eastAsia="Times New Roman" w:hAnsi="Times New Roman"/>
          <w:sz w:val="24"/>
          <w:szCs w:val="24"/>
          <w:lang w:val="mn-MN"/>
        </w:rPr>
      </w:pPr>
      <w:r>
        <w:rPr>
          <w:rFonts w:ascii="Times New Roman" w:eastAsia="Times New Roman" w:hAnsi="Times New Roman"/>
          <w:sz w:val="24"/>
          <w:szCs w:val="24"/>
          <w:lang w:val="mn-MN"/>
        </w:rPr>
        <w:t>18. Энэ журмын дагуу олгох урамшуулалтай холбогдсон зардлыг Байгаль хамгаалах сангаас гаргана.</w:t>
      </w: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both"/>
        <w:divId w:val="468978362"/>
        <w:rPr>
          <w:rFonts w:ascii="Times New Roman" w:eastAsia="Times New Roman" w:hAnsi="Times New Roman"/>
          <w:sz w:val="24"/>
          <w:szCs w:val="24"/>
        </w:rPr>
      </w:pPr>
    </w:p>
    <w:p w:rsidR="00000000" w:rsidRDefault="00D30ABB">
      <w:pPr>
        <w:spacing w:line="360" w:lineRule="auto"/>
        <w:jc w:val="both"/>
        <w:divId w:val="468978362"/>
        <w:rPr>
          <w:rFonts w:ascii="Times New Roman" w:eastAsia="Times New Roman" w:hAnsi="Times New Roman"/>
          <w:sz w:val="24"/>
          <w:szCs w:val="24"/>
        </w:rPr>
      </w:pPr>
    </w:p>
    <w:p w:rsidR="00D30ABB" w:rsidRDefault="00D30ABB">
      <w:pPr>
        <w:spacing w:line="360" w:lineRule="auto"/>
        <w:jc w:val="center"/>
        <w:divId w:val="468978362"/>
        <w:rPr>
          <w:rFonts w:ascii="Times New Roman" w:eastAsia="Times New Roman" w:hAnsi="Times New Roman"/>
          <w:b/>
          <w:bCs/>
          <w:sz w:val="24"/>
          <w:szCs w:val="24"/>
          <w:lang w:val="mn-MN"/>
        </w:rPr>
      </w:pPr>
      <w:r>
        <w:rPr>
          <w:rFonts w:ascii="Times New Roman" w:eastAsia="Times New Roman" w:hAnsi="Times New Roman"/>
          <w:sz w:val="24"/>
          <w:szCs w:val="24"/>
          <w:lang w:val="mn-MN"/>
        </w:rPr>
        <w:t>---оОо----</w:t>
      </w:r>
    </w:p>
    <w:sectPr w:rsidR="00D30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B108B"/>
    <w:rsid w:val="005B108B"/>
    <w:rsid w:val="00D3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5672">
      <w:marLeft w:val="0"/>
      <w:marRight w:val="0"/>
      <w:marTop w:val="0"/>
      <w:marBottom w:val="0"/>
      <w:divBdr>
        <w:top w:val="none" w:sz="0" w:space="0" w:color="auto"/>
        <w:left w:val="none" w:sz="0" w:space="0" w:color="auto"/>
        <w:bottom w:val="none" w:sz="0" w:space="0" w:color="auto"/>
        <w:right w:val="none" w:sz="0" w:space="0" w:color="auto"/>
      </w:divBdr>
    </w:div>
    <w:div w:id="4689783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2018-03-05T09:27:00Z</dcterms:created>
  <dcterms:modified xsi:type="dcterms:W3CDTF">2018-03-05T09:27:00Z</dcterms:modified>
</cp:coreProperties>
</file>