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568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Нийслэлийн агаарын бохирдлыг бууруулах тухай хууль баталсантай холбогдуулан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Нийслэлийн агаарын бохирдлыг бууруулах тухай хууль баталсантай холбогдуулан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5686">
      <w:pPr>
        <w:spacing w:line="360" w:lineRule="auto"/>
        <w:jc w:val="center"/>
        <w:divId w:val="78951529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  УЛСЫН  ИХ  ХУРЛЫН ТОГТООЛ</w:t>
      </w:r>
    </w:p>
    <w:p w:rsidR="00000000" w:rsidRDefault="00605686">
      <w:pPr>
        <w:spacing w:line="360" w:lineRule="auto"/>
        <w:jc w:val="both"/>
        <w:divId w:val="789515292"/>
        <w:rPr>
          <w:rFonts w:ascii="Times New Roman" w:hAnsi="Times New Roman"/>
          <w:sz w:val="24"/>
          <w:szCs w:val="24"/>
          <w:u w:val="single"/>
        </w:rPr>
      </w:pPr>
    </w:p>
    <w:p w:rsidR="00000000" w:rsidRDefault="00605686">
      <w:pPr>
        <w:spacing w:line="360" w:lineRule="auto"/>
        <w:jc w:val="both"/>
        <w:divId w:val="7895152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n-MN"/>
        </w:rPr>
        <w:t> 2011 оны 02 сарын 10 өдөр                            </w:t>
      </w:r>
    </w:p>
    <w:p w:rsidR="00000000" w:rsidRDefault="00605686">
      <w:pPr>
        <w:spacing w:line="360" w:lineRule="auto"/>
        <w:jc w:val="center"/>
        <w:divId w:val="789515292"/>
        <w:rPr>
          <w:rFonts w:ascii="Times New Roman" w:hAnsi="Times New Roman"/>
          <w:sz w:val="24"/>
          <w:szCs w:val="24"/>
        </w:rPr>
      </w:pPr>
    </w:p>
    <w:p w:rsidR="00000000" w:rsidRDefault="00605686">
      <w:pPr>
        <w:spacing w:line="360" w:lineRule="auto"/>
        <w:jc w:val="center"/>
        <w:divId w:val="78951529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hAnsi="Times New Roman"/>
          <w:b/>
          <w:sz w:val="24"/>
          <w:szCs w:val="24"/>
          <w:lang w:val="mn-MN"/>
        </w:rPr>
        <w:t>Дугаар 11</w:t>
      </w:r>
    </w:p>
    <w:p w:rsidR="00000000" w:rsidRDefault="00605686">
      <w:pPr>
        <w:spacing w:line="360" w:lineRule="auto"/>
        <w:jc w:val="both"/>
        <w:divId w:val="78951529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05686">
      <w:pPr>
        <w:spacing w:line="360" w:lineRule="auto"/>
        <w:jc w:val="center"/>
        <w:divId w:val="653728367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Нийслэлийн агаарын бохирдлыг бууруулах тухай хууль</w:t>
      </w:r>
    </w:p>
    <w:p w:rsidR="00000000" w:rsidRDefault="00605686">
      <w:pPr>
        <w:spacing w:line="360" w:lineRule="auto"/>
        <w:jc w:val="center"/>
        <w:divId w:val="653728367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 xml:space="preserve">баталсантай холбогдуулан авах зарим </w:t>
      </w:r>
    </w:p>
    <w:p w:rsidR="00000000" w:rsidRDefault="00605686">
      <w:pPr>
        <w:spacing w:line="360" w:lineRule="auto"/>
        <w:jc w:val="center"/>
        <w:divId w:val="653728367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арга хэмжээний тухай</w:t>
      </w:r>
    </w:p>
    <w:p w:rsidR="00000000" w:rsidRDefault="00605686">
      <w:pPr>
        <w:spacing w:line="360" w:lineRule="auto"/>
        <w:jc w:val="both"/>
        <w:divId w:val="65372836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05686">
      <w:pPr>
        <w:spacing w:line="360" w:lineRule="auto"/>
        <w:jc w:val="both"/>
        <w:divId w:val="653728367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hyperlink w:anchor="z43kh1" w:history="1">
        <w:r>
          <w:rPr>
            <w:rStyle w:val="Hyperlink"/>
            <w:lang w:val="mn-MN"/>
          </w:rPr>
          <w:t xml:space="preserve">Монгол Улсын Их Хурлын тухай хуулийн 43 дугаар зүйлийн 43.1 дэх хэсэг, Монгол Улсын Их Хурлын чуулганы хуралдааны дэгийн тухай хуулийн 24 дүгээр зүйлийн 24.6 дахь хэсгийг тус тус </w:t>
        </w:r>
      </w:hyperlink>
      <w:r>
        <w:rPr>
          <w:lang w:val="mn-MN"/>
        </w:rPr>
        <w:t>үндэслэн</w:t>
      </w:r>
      <w:r>
        <w:rPr>
          <w:lang w:val="mn-MN"/>
        </w:rPr>
        <w:t xml:space="preserve"> Монгол Улсын Их Хурлаас ТОГТООХ нь: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r>
        <w:rPr>
          <w:lang w:val="mn-MN"/>
        </w:rPr>
        <w:t>1.</w:t>
      </w:r>
      <w:r>
        <w:rPr>
          <w:lang w:val="mn-MN"/>
        </w:rPr>
        <w:t>Нийслэлийн агаарын бохирдлыг бууруулах тухай хуулийг хэрэгжүүлэхтэй холбогдуулан дараахь арга хэмжээг авч хэрэгжүүлэхийг Монгол Улсын Засгийн газар /С.Батболд/-т даалгасугай: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1/нийслэлийн агаарын чанарыг сайжруулах бүсийн гэр хорооллын цахилгаан эрчим хүчн</w:t>
      </w:r>
      <w:r>
        <w:rPr>
          <w:lang w:val="mn-MN"/>
        </w:rPr>
        <w:t>ий үнэд хөнгөлөлт үзүүлэх урамшууллын шалгуур, хэлбэр, цаг, хувь хэмжээг тогтоож, зөрүүг улсын төсвөөс санхүүжүүлэх;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hyperlink r:id="rId6" w:history="1">
        <w:r>
          <w:rPr>
            <w:rStyle w:val="Hyperlink"/>
            <w:i/>
            <w:iCs/>
            <w:lang w:val="mn-MN"/>
          </w:rPr>
          <w:t>/Энэ заалтыг 2015 он 01 дүгээр сарын 23-ны өдрийн</w:t>
        </w:r>
        <w:r>
          <w:rPr>
            <w:rStyle w:val="Hyperlink"/>
            <w:i/>
            <w:iCs/>
            <w:lang w:val="mn-MN"/>
          </w:rPr>
          <w:t xml:space="preserve"> 09 дүгээр тогтоолоор өөрчлөн найруулсан/</w:t>
        </w:r>
      </w:hyperlink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2/нийслэлийн агаарын чанарыг сайжруулах бүсэд оршин суугаа айл өрхөд жил бүрийн 10 дугаар сарын 01-ний  өдрөөс дараа оны 5 дугаар сарын 01-ний өдөр хүртэлх хугацаанд эрчим хүчний шөнийн хэрэглээг урамшууллын хэлбэр</w:t>
      </w:r>
      <w:r>
        <w:rPr>
          <w:lang w:val="mn-MN"/>
        </w:rPr>
        <w:t>ээр зохицуулахад шаардлагатай бэлтгэл ажлыг 2011 оны 8 дугаар сарын 01-ний дотор авч хэрэгжүүлэх;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lastRenderedPageBreak/>
        <w:t>3/нийслэлийн агаарын чанарыг сайжруулах бүсийн гэр хорооллын айл өрхийн цахилгаан эрчим хүчний урамшууллын хөнгөлөлтийн зөрүүг эрчим хүчний байгууллагад олгох</w:t>
      </w:r>
      <w:r>
        <w:rPr>
          <w:lang w:val="mn-MN"/>
        </w:rPr>
        <w:t>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4/нийслэлийн агаарын чанарыг сайжруулах бүсэд оршин суугаа айл өрхийн тоог гаргаж, нэгдсэн мэдээллийн сан бий болгох, гэр, барилга байгууламжийн дулаалгын нэгдмэл стандартыг 2011 оны эхний улиралд багтаан батлуулж, мөрдүүлэх;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5/эрчим хүчний үйлдвэрлэлийн</w:t>
      </w:r>
      <w:r>
        <w:rPr>
          <w:lang w:val="mn-MN"/>
        </w:rPr>
        <w:t xml:space="preserve"> шинэ эх үүсвэр 5, 6 дугаар цахилгаан станцыг барих ажлыг 2011 онд эхлүүлэн 2013 онд  эхний ээлжийг ашиглалтад оруулж 2014 онд барьж дуусгах;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 xml:space="preserve">6/нийслэлийн хүн амын төвлөрлийг сааруулах зорилгоор хот орчмын суурьшлын бүс, алслагдсан дүүргүүдийг хурдны авто </w:t>
      </w:r>
      <w:r>
        <w:rPr>
          <w:lang w:val="mn-MN"/>
        </w:rPr>
        <w:t>зам, цахилгаан төмөр зам, гүүр, эрчим хүч, инженерийн шугам сүлжээ бүхий дэд бүтцийг бий болгох замаар хөгжүүлэх төлөвлөгөөг 2011 оны эхний хагас жилд багтаан батлуулж, хэрэгжүүлэх арга хэмжээг зохион байгуулах;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7/нийслэлийн агаарын бохирдлыг бууруулахад ш</w:t>
      </w:r>
      <w:r>
        <w:rPr>
          <w:lang w:val="mn-MN"/>
        </w:rPr>
        <w:t>аардагдах хөрөнгийн нэмэлт эх үүсвэрийг Засгийн газрын бонд гаргах, хөнгөлттэй зээл олгох, санхүүгийн бусад эх үүсвэрийг дайчлах замаар шийдвэрлэх;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8/агаарын бохирдлыг бууруулах, дулаан алдагдлыг багасгах, цахилгаан эрчим хүч хэмнэх, хүлэмжийн хийн ялгарлы</w:t>
      </w:r>
      <w:r>
        <w:rPr>
          <w:lang w:val="mn-MN"/>
        </w:rPr>
        <w:t>г бууруулахад чиглэсэн аливаа хэрэглээ, үйлчилгээ, үйлдвэрлэлийг дэмжиж урамшуулах;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9/нийслэлийн нутаг дэвсгэрт ажиллаж байгаа нам даралтын зуухыг хэсэгчилсэн халаалтын системд холбох, цахилгаан эрчим хүч болон хий, коксон түлшний эх үүсвэрээр халаах техно</w:t>
      </w:r>
      <w:r>
        <w:rPr>
          <w:lang w:val="mn-MN"/>
        </w:rPr>
        <w:t>логийн шинэчлэлийг 2011-2012 онд хийх;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10/иргэдэд агаарын бохирдлын эх үүсвэр, сөрөг үр дагаврыг ухуулан таниулах, ахуйн хэрэглээнд шатдаг хий ашиглах, эдгээрийг аюулгүй хэрэглэх талаар мэдлэг олгох, сургалт явуулах, сурталчилгаа хийх;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 xml:space="preserve">11/нийслэлийн </w:t>
      </w:r>
      <w:r>
        <w:rPr>
          <w:lang w:val="mn-MN"/>
        </w:rPr>
        <w:t>агаарын бохирдлын хэмжээ, урьдчилсан мэдээг өдөр тутам нийтэд мэдээлэх тогтолцоог бүрдүүлж хэвшүүлэх;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12/нийслэлийн агаарын бохирдлыг бууруулах шат дараатай арга хэмжээг авч хэрэгжүүлснээр 2011-2012 онд шилжих өвөл нийслэлийн агаарын бохирдлыг 50 хүртэл ху</w:t>
      </w:r>
      <w:r>
        <w:rPr>
          <w:lang w:val="mn-MN"/>
        </w:rPr>
        <w:t>виар, 2012-2013 онд шилжих өвөл 80 хүртэл хувиар бууруулж, 2013-2014 онд шилжих өвөл нийслэлийг агаарын бохирдолгүй хот болгох;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lastRenderedPageBreak/>
        <w:t>13/гадаад орнуудад хэрэглэгддэг агаарын бохирдол бүхий утаан хөшиг, мананг салхин сэнсний аргаар үлээлгэн арилгадаг туршлагыг су</w:t>
      </w:r>
      <w:r>
        <w:rPr>
          <w:lang w:val="mn-MN"/>
        </w:rPr>
        <w:t>далж нэвтрүүлэх арга хэмжээ авах;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14/шаардлагатай бол Нийслэлийн агаарын бохирдлыг бууруулах тухай хуульд нэмэлт, өөрчлөлт оруулах тухай хуулийн төслийг тухай бүрд нь санаачилж, Улсын Их Хуралд өргөн мэдүүлж байх;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1440"/>
        <w:jc w:val="both"/>
        <w:divId w:val="653728367"/>
        <w:rPr>
          <w:lang w:val="mn-MN"/>
        </w:rPr>
      </w:pPr>
      <w:r>
        <w:rPr>
          <w:lang w:val="mn-MN"/>
        </w:rPr>
        <w:t>15/нийслэлийн агаарын бохирдлыг 2011 онд б</w:t>
      </w:r>
      <w:r>
        <w:rPr>
          <w:lang w:val="mn-MN"/>
        </w:rPr>
        <w:t>ууруулах талаар авах арга хэмжээ, шаардагдах хөрөнгийн тооцоог гарган Монгол Улсын 2011 оны төсвийн тухай хуульд нэмэлт, өөрчлөлт оруулах санал боловсруулж 2011 оны 3 дугаар сарын 15-ны өдрийн дотор Улсын Их Хуралд өргөн мэдүүлэх.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  <w:r>
        <w:rPr>
          <w:lang w:val="mn-MN"/>
        </w:rPr>
        <w:t>2.Энэ тогтоолын биелэлтэд</w:t>
      </w:r>
      <w:r>
        <w:rPr>
          <w:lang w:val="mn-MN"/>
        </w:rPr>
        <w:t xml:space="preserve"> хяналт тавьж ажиллахыг Байгаль орчин, хүнс, хөдөө аж ахуйн байнгын хороо /П.Алтангэрэл/, Эдийн засгийн байнгын хороо /Д.Зоригт/-нд үүрэг болгосугай.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r>
        <w:rPr>
          <w:lang w:val="mn-MN"/>
        </w:rPr>
        <w:t>                  МОНГОЛ УЛСЫН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r>
        <w:rPr>
          <w:lang w:val="mn-MN"/>
        </w:rPr>
        <w:t>                  ИХ ХУРЛЫН ДАРГА                                     </w:t>
      </w:r>
      <w:r>
        <w:rPr>
          <w:lang w:val="mn-MN"/>
        </w:rPr>
        <w:t>            Д.ДЭМБЭРЭЛ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</w:pP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</w:p>
    <w:p w:rsidR="00000000" w:rsidRDefault="00605686">
      <w:pPr>
        <w:pStyle w:val="NormalWeb"/>
        <w:spacing w:before="0" w:beforeAutospacing="0" w:after="0" w:afterAutospacing="0" w:line="360" w:lineRule="auto"/>
        <w:ind w:left="-142"/>
        <w:jc w:val="center"/>
        <w:divId w:val="653728367"/>
        <w:rPr>
          <w:b/>
          <w:lang w:val="mn-MN"/>
        </w:rPr>
      </w:pPr>
      <w:r>
        <w:rPr>
          <w:b/>
          <w:lang w:val="mn-MN"/>
        </w:rPr>
        <w:lastRenderedPageBreak/>
        <w:t>МОНГОЛ  УЛСЫН  ИХ  ХУРЛЫН</w:t>
      </w:r>
    </w:p>
    <w:p w:rsidR="00000000" w:rsidRDefault="00605686">
      <w:pPr>
        <w:pStyle w:val="Heading1"/>
        <w:spacing w:before="0" w:beforeAutospacing="0" w:after="0" w:afterAutospacing="0" w:line="360" w:lineRule="auto"/>
        <w:jc w:val="center"/>
        <w:divId w:val="653728367"/>
        <w:rPr>
          <w:rFonts w:eastAsia="Times New Roman"/>
          <w:b w:val="0"/>
          <w:sz w:val="24"/>
          <w:szCs w:val="24"/>
          <w:lang w:val="mn-MN"/>
        </w:rPr>
      </w:pPr>
      <w:r>
        <w:rPr>
          <w:rStyle w:val="Strong"/>
          <w:rFonts w:eastAsia="Times New Roman"/>
          <w:b/>
          <w:bCs/>
          <w:sz w:val="24"/>
          <w:szCs w:val="24"/>
          <w:lang w:val="mn-MN"/>
        </w:rPr>
        <w:t>ТОГТООЛ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u w:val="single"/>
          <w:lang w:val="mn-MN"/>
        </w:rPr>
        <w:t xml:space="preserve"> 2015 </w:t>
      </w:r>
      <w:r>
        <w:rPr>
          <w:lang w:val="mn-MN"/>
        </w:rPr>
        <w:t xml:space="preserve">оны </w:t>
      </w:r>
      <w:r>
        <w:rPr>
          <w:u w:val="single"/>
          <w:lang w:val="mn-MN"/>
        </w:rPr>
        <w:t xml:space="preserve"> 01 </w:t>
      </w:r>
      <w:r>
        <w:rPr>
          <w:lang w:val="mn-MN"/>
        </w:rPr>
        <w:t xml:space="preserve"> сарын </w:t>
      </w:r>
      <w:r>
        <w:rPr>
          <w:u w:val="single"/>
          <w:lang w:val="mn-MN"/>
        </w:rPr>
        <w:t xml:space="preserve"> 23 </w:t>
      </w:r>
      <w:r>
        <w:rPr>
          <w:lang w:val="mn-MN"/>
        </w:rPr>
        <w:t> өдөр        </w:t>
      </w:r>
      <w:r>
        <w:t xml:space="preserve">   </w:t>
      </w:r>
      <w:r>
        <w:rPr>
          <w:b/>
          <w:lang w:val="mn-MN"/>
        </w:rPr>
        <w:t xml:space="preserve">Дугаар </w:t>
      </w:r>
      <w:r>
        <w:rPr>
          <w:b/>
          <w:u w:val="single"/>
          <w:lang w:val="mn-MN"/>
        </w:rPr>
        <w:t> 09</w:t>
      </w:r>
      <w:r>
        <w:rPr>
          <w:u w:val="single"/>
          <w:lang w:val="mn-MN"/>
        </w:rPr>
        <w:t xml:space="preserve"> </w:t>
      </w:r>
      <w:r>
        <w:rPr>
          <w:lang w:val="mn-MN"/>
        </w:rPr>
        <w:t>      </w:t>
      </w:r>
      <w:r>
        <w:t xml:space="preserve">  </w:t>
      </w:r>
      <w:r>
        <w:rPr>
          <w:lang w:val="mn-MN"/>
        </w:rPr>
        <w:t> Төрийн ордон, Улаанбаатар хот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center"/>
        <w:divId w:val="653728367"/>
        <w:rPr>
          <w:caps/>
          <w:lang w:val="mn-MN"/>
        </w:rPr>
      </w:pPr>
      <w:r>
        <w:rPr>
          <w:caps/>
          <w:lang w:val="mn-MN"/>
        </w:rPr>
        <w:t>“</w:t>
      </w:r>
      <w:r>
        <w:rPr>
          <w:rStyle w:val="Strong"/>
          <w:caps/>
          <w:lang w:val="mn-MN"/>
        </w:rPr>
        <w:t xml:space="preserve">Нийслэлийн агаарын бохирдлыг бууруулах тухай хууль баталсантай холбогдуулан </w:t>
      </w:r>
      <w:r>
        <w:rPr>
          <w:rStyle w:val="Strong"/>
          <w:caps/>
          <w:lang w:val="mn-MN"/>
        </w:rPr>
        <w:t>авах зарим арга хэмжээний тухай” тогтоолд өөрчлөлт оруулах тухай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           Монгол Улсын Их Хурлын тухай хуулийн 43 дугаар зүйлийн 43.1 дэх хэсгийг үндэслэн Монгол Улсын Их Хурлаас ТОГТООХ нь: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r>
        <w:rPr>
          <w:lang w:val="mn-MN"/>
        </w:rPr>
        <w:t>1.“Нийслэлийн агаарын бохирдлыг бууруулах тухай хууль бата</w:t>
      </w:r>
      <w:r>
        <w:rPr>
          <w:lang w:val="mn-MN"/>
        </w:rPr>
        <w:t>лсантай холбогдуулан авах зарим арга хэмжээний тухай” Монгол Улсын Их Хурлын 2011 оны 02 дугаар сарын 10-ны өдрийн 11 дүгээр тогтоолын 1 дэх заалтын 1 дэх дэд заалтыг доор дурдсанаар өөрчлөн найруулсугай: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           “1/нийслэлийн агаарын чанарыг сайжруу</w:t>
      </w:r>
      <w:r>
        <w:rPr>
          <w:lang w:val="mn-MN"/>
        </w:rPr>
        <w:t>лах бүсийн гэр хорооллын цахилгаан эрчим хүчний үнэд хөнгөлөлт үзүүлэх урамшууллын шалгуур, хэлбэр, цаг, хувь хэмжээг тогтоож, зөрүүг улсын төсвөөс санхүүжүүлэх;”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ind w:firstLine="720"/>
        <w:jc w:val="both"/>
        <w:divId w:val="653728367"/>
        <w:rPr>
          <w:lang w:val="mn-MN"/>
        </w:rPr>
      </w:pPr>
      <w:r>
        <w:rPr>
          <w:lang w:val="mn-MN"/>
        </w:rPr>
        <w:t>2.Энэ тогтоолыг 2015 оны 01 дүгээр сарын 23-ны өдрөөс эхлэн дагаж мөрдсүгэй.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</w:t>
      </w:r>
    </w:p>
    <w:p w:rsidR="00000000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     </w:t>
      </w:r>
      <w:r>
        <w:rPr>
          <w:lang w:val="mn-MN"/>
        </w:rPr>
        <w:t>      МОНГОЛ УЛСЫН</w:t>
      </w:r>
    </w:p>
    <w:p w:rsidR="00605686" w:rsidRDefault="00605686">
      <w:pPr>
        <w:pStyle w:val="NormalWeb"/>
        <w:spacing w:before="0" w:beforeAutospacing="0" w:after="0" w:afterAutospacing="0" w:line="360" w:lineRule="auto"/>
        <w:jc w:val="both"/>
        <w:divId w:val="653728367"/>
        <w:rPr>
          <w:lang w:val="mn-MN"/>
        </w:rPr>
      </w:pPr>
      <w:r>
        <w:rPr>
          <w:lang w:val="mn-MN"/>
        </w:rPr>
        <w:t>            ИХ ХУРЛЫН ДАРГА                                              З.ЭНХБОЛД</w:t>
      </w:r>
    </w:p>
    <w:sectPr w:rsidR="00605686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4125"/>
    <w:rsid w:val="00605686"/>
    <w:rsid w:val="009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01.%20Huuli,%20togtool\UIKH-iin%20Togtool\2015\15-t-09.doc" TargetMode="Externa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2018-03-05T09:22:00Z</dcterms:created>
  <dcterms:modified xsi:type="dcterms:W3CDTF">2018-03-05T09:22:00Z</dcterms:modified>
</cp:coreProperties>
</file>