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232D6">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52525"/>
            <wp:effectExtent l="0" t="0" r="0" b="9525"/>
            <wp:docPr id="1" name="Picture 1" descr="Description: ЖУРАМ, ЖАГСААЛТ ШИНЭЧЛЭН  БОЛОН ШИНЭЭР БАТЛАХ ТУХАЙ /ой, хээрийн түймэ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УРАМ, ЖАГСААЛТ ШИНЭЧЛЭН  БОЛОН ШИНЭЭР БАТЛАХ ТУХАЙ /ой, хээрийн түймэр/"/>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52525"/>
                    </a:xfrm>
                    <a:prstGeom prst="rect">
                      <a:avLst/>
                    </a:prstGeom>
                    <a:noFill/>
                    <a:ln>
                      <a:noFill/>
                    </a:ln>
                  </pic:spPr>
                </pic:pic>
              </a:graphicData>
            </a:graphic>
          </wp:inline>
        </w:drawing>
      </w:r>
    </w:p>
    <w:p w:rsidR="00000000" w:rsidRDefault="00B232D6">
      <w:pPr>
        <w:spacing w:line="360" w:lineRule="auto"/>
        <w:jc w:val="center"/>
        <w:divId w:val="659965597"/>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ЗАСГИЙН ГАЗРЫН ТОГТООЛ</w:t>
      </w:r>
    </w:p>
    <w:p w:rsidR="00000000" w:rsidRDefault="00B232D6">
      <w:pPr>
        <w:spacing w:line="360" w:lineRule="auto"/>
        <w:jc w:val="center"/>
        <w:divId w:val="659965597"/>
        <w:rPr>
          <w:rFonts w:ascii="Times New Roman" w:eastAsia="Times New Roman" w:hAnsi="Times New Roman"/>
          <w:b/>
          <w:bCs/>
          <w:sz w:val="24"/>
          <w:szCs w:val="24"/>
          <w:lang w:val="mn-MN"/>
        </w:rPr>
      </w:pPr>
    </w:p>
    <w:p w:rsidR="00000000" w:rsidRDefault="00B232D6">
      <w:pPr>
        <w:spacing w:line="360" w:lineRule="auto"/>
        <w:jc w:val="both"/>
        <w:divId w:val="659965597"/>
        <w:rPr>
          <w:rFonts w:ascii="Times New Roman" w:eastAsia="Times New Roman" w:hAnsi="Times New Roman"/>
          <w:bCs/>
          <w:sz w:val="24"/>
          <w:szCs w:val="24"/>
          <w:lang w:val="mn-MN"/>
        </w:rPr>
      </w:pPr>
      <w:r>
        <w:rPr>
          <w:rFonts w:ascii="Times New Roman" w:eastAsia="Times New Roman" w:hAnsi="Times New Roman"/>
          <w:bCs/>
          <w:sz w:val="24"/>
          <w:szCs w:val="24"/>
          <w:lang w:val="mn-MN"/>
        </w:rPr>
        <w:t>2013 оны 3 дугаар   </w:t>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t xml:space="preserve">   Улаанбаатар</w:t>
      </w:r>
    </w:p>
    <w:p w:rsidR="00000000" w:rsidRDefault="00B232D6">
      <w:pPr>
        <w:spacing w:line="360" w:lineRule="auto"/>
        <w:jc w:val="both"/>
        <w:divId w:val="659965597"/>
        <w:rPr>
          <w:rFonts w:ascii="Times New Roman" w:eastAsia="Times New Roman" w:hAnsi="Times New Roman"/>
          <w:bCs/>
          <w:sz w:val="24"/>
          <w:szCs w:val="24"/>
          <w:lang w:val="mn-MN"/>
        </w:rPr>
      </w:pPr>
      <w:r>
        <w:rPr>
          <w:rFonts w:ascii="Times New Roman" w:eastAsia="Times New Roman" w:hAnsi="Times New Roman"/>
          <w:bCs/>
          <w:sz w:val="24"/>
          <w:szCs w:val="24"/>
          <w:lang w:val="mn-MN"/>
        </w:rPr>
        <w:t>сарын 22-ны  өдөр    </w:t>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t xml:space="preserve">    Дугаар 106     </w:t>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t xml:space="preserve">                       хот</w:t>
      </w:r>
    </w:p>
    <w:p w:rsidR="00000000" w:rsidRDefault="00B232D6">
      <w:pPr>
        <w:spacing w:line="360" w:lineRule="auto"/>
        <w:jc w:val="both"/>
        <w:divId w:val="659965597"/>
        <w:rPr>
          <w:rFonts w:ascii="Times New Roman" w:eastAsia="Times New Roman" w:hAnsi="Times New Roman"/>
          <w:bCs/>
          <w:sz w:val="24"/>
          <w:szCs w:val="24"/>
          <w:lang w:val="mn-MN"/>
        </w:rPr>
      </w:pPr>
    </w:p>
    <w:p w:rsidR="00000000" w:rsidRDefault="00B232D6">
      <w:pPr>
        <w:spacing w:line="360" w:lineRule="auto"/>
        <w:jc w:val="center"/>
        <w:divId w:val="659965597"/>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ЖУРАМ, ЖАГСААЛТ ШИНЭЧЛЭН  БОЛОН</w:t>
      </w:r>
    </w:p>
    <w:p w:rsidR="00000000" w:rsidRDefault="00B232D6">
      <w:pPr>
        <w:spacing w:line="360" w:lineRule="auto"/>
        <w:jc w:val="center"/>
        <w:divId w:val="659965597"/>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ШИНЭЭР БАТЛАХ ТУХАЙ</w:t>
      </w:r>
    </w:p>
    <w:p w:rsidR="00000000" w:rsidRDefault="00B232D6">
      <w:pPr>
        <w:spacing w:line="360" w:lineRule="auto"/>
        <w:jc w:val="center"/>
        <w:divId w:val="659965597"/>
        <w:rPr>
          <w:rFonts w:ascii="Times New Roman" w:eastAsia="Times New Roman" w:hAnsi="Times New Roman"/>
          <w:b/>
          <w:bCs/>
          <w:sz w:val="24"/>
          <w:szCs w:val="24"/>
          <w:lang w:val="mn-MN"/>
        </w:rPr>
      </w:pPr>
    </w:p>
    <w:p w:rsidR="00000000" w:rsidRDefault="00B232D6">
      <w:pPr>
        <w:pStyle w:val="NormalWeb"/>
        <w:spacing w:before="0" w:beforeAutospacing="0" w:after="0" w:afterAutospacing="0" w:line="360" w:lineRule="auto"/>
        <w:ind w:firstLine="720"/>
        <w:jc w:val="both"/>
        <w:divId w:val="659965597"/>
        <w:rPr>
          <w:lang w:val="mn-MN"/>
        </w:rPr>
      </w:pPr>
      <w:r>
        <w:rPr>
          <w:lang w:val="mn-MN"/>
        </w:rPr>
        <w:t>Ойн тухай хуулийн 12.1.6, 12.1.8-д заасныг үндэслэн Монгол Улсын Засгийн газраас ТОГТООХ нь:</w:t>
      </w:r>
    </w:p>
    <w:p w:rsidR="00000000" w:rsidRDefault="00B232D6">
      <w:pPr>
        <w:pStyle w:val="NormalWeb"/>
        <w:spacing w:before="0" w:beforeAutospacing="0" w:after="0" w:afterAutospacing="0" w:line="360" w:lineRule="auto"/>
        <w:ind w:firstLine="720"/>
        <w:jc w:val="both"/>
        <w:divId w:val="659965597"/>
        <w:rPr>
          <w:lang w:val="mn-MN"/>
        </w:rPr>
      </w:pPr>
      <w:r>
        <w:rPr>
          <w:lang w:val="mn-MN"/>
        </w:rPr>
        <w:t>1.“Ой, хээрийн түймрээс учирсан хохирлыг тооцох журам”-ыг 1 дүгээр, “Ой, хээрийн түймрээс урьдчилан сэргийлэх журам”-ыг 2 дугаар, "Сум, дүүргийн нутаг дэвсгэрт ой,</w:t>
      </w:r>
      <w:r>
        <w:rPr>
          <w:lang w:val="mn-MN"/>
        </w:rPr>
        <w:t xml:space="preserve"> хээрийн түймрээс урьдчилан сэргийлэх, тэмцэхэд зайлшгүй шаардлагатай багаж хэрэгслийн жагсаалт”-ыг 3 дугаар, “Ой, хээрийн түймрийг унтраах ажилд  оролцож байгаа иргэдийн хувийн хангамжид байх зүйлс, заавал эзэмшсэн байх арга техникийн  жагсаалт”-ыг 4 дүгэ</w:t>
      </w:r>
      <w:r>
        <w:rPr>
          <w:lang w:val="mn-MN"/>
        </w:rPr>
        <w:t>эр хавсралт ёсоор тус тус баталсугай.</w:t>
      </w:r>
    </w:p>
    <w:p w:rsidR="00000000" w:rsidRDefault="00B232D6">
      <w:pPr>
        <w:pStyle w:val="NormalWeb"/>
        <w:spacing w:before="0" w:beforeAutospacing="0" w:after="0" w:afterAutospacing="0" w:line="360" w:lineRule="auto"/>
        <w:ind w:firstLine="720"/>
        <w:jc w:val="both"/>
        <w:divId w:val="659965597"/>
        <w:rPr>
          <w:lang w:val="mn-MN"/>
        </w:rPr>
      </w:pPr>
      <w:r>
        <w:rPr>
          <w:lang w:val="mn-MN"/>
        </w:rPr>
        <w:t>2. Ой, хээрийн түймрээс урьдчилан сэргийлэх, хамгаалах, унтраахад шаардлагатай техник, багаж хэрэгслийг худалдан авахад шаардагдах хөрөнгийг жил бүрийн улсын болон орон нутгийн төсөвт тусгаж байхыг Сангийн сайд Ч.Улаан</w:t>
      </w:r>
      <w:r>
        <w:rPr>
          <w:lang w:val="mn-MN"/>
        </w:rPr>
        <w:t>, Монгол Улсын Шадар сайд Д.Тэрбишдавга, аймаг, нийслэлийн Засаг дарга нарт үүрэг болгосугай.</w:t>
      </w:r>
    </w:p>
    <w:p w:rsidR="00000000" w:rsidRDefault="00B232D6">
      <w:pPr>
        <w:pStyle w:val="NormalWeb"/>
        <w:spacing w:before="0" w:beforeAutospacing="0" w:after="0" w:afterAutospacing="0" w:line="360" w:lineRule="auto"/>
        <w:ind w:firstLine="720"/>
        <w:jc w:val="both"/>
        <w:divId w:val="659965597"/>
        <w:rPr>
          <w:lang w:val="mn-MN"/>
        </w:rPr>
      </w:pPr>
      <w:r>
        <w:rPr>
          <w:lang w:val="mn-MN"/>
        </w:rPr>
        <w:t>3. Ой, хээрийн түймрээс урьдчилан сэргийлэх, түймрийн аюулгүй байдлыг хангахад тавигдах шаардлагыг иргэд, олон нийтэд мэдүүлэх, мөрдүүлэх чиглэлээр сургалт, сурта</w:t>
      </w:r>
      <w:r>
        <w:rPr>
          <w:lang w:val="mn-MN"/>
        </w:rPr>
        <w:t xml:space="preserve">лчилгааны ажлыг эрчимжүүлэх, энэхүү тогтоолын хэрэгжилтийг </w:t>
      </w:r>
      <w:r>
        <w:rPr>
          <w:lang w:val="mn-MN"/>
        </w:rPr>
        <w:lastRenderedPageBreak/>
        <w:t>хангуулж ажиллахыг Монгол Улсын Шадар сайд Д.Тэрбишдавга, Байгаль орчин, ногоон хөгжлийн сайд С.Оюун, аймаг, нийслэлийн Засаг дарга нарт даалгасугай.</w:t>
      </w:r>
    </w:p>
    <w:p w:rsidR="00000000" w:rsidRDefault="00B232D6">
      <w:pPr>
        <w:pStyle w:val="NormalWeb"/>
        <w:spacing w:before="0" w:beforeAutospacing="0" w:after="0" w:afterAutospacing="0" w:line="360" w:lineRule="auto"/>
        <w:ind w:firstLine="720"/>
        <w:jc w:val="both"/>
        <w:divId w:val="659965597"/>
        <w:rPr>
          <w:lang w:val="mn-MN"/>
        </w:rPr>
      </w:pPr>
      <w:r>
        <w:rPr>
          <w:lang w:val="mn-MN"/>
        </w:rPr>
        <w:t>4. Энэхүү тогтоол гарсантай холбогдуулан “Журам</w:t>
      </w:r>
      <w:r>
        <w:rPr>
          <w:lang w:val="mn-MN"/>
        </w:rPr>
        <w:t xml:space="preserve"> шинэчлэн батлах тухай” Засгийн газрын 2010 оны 9 дүгээр сарын 29-ний өдрийн 254 дүгээр тогтоол, “Байгалийн гамшгаас урьдчилан сэргийлэх, ой, хээрийн түймэртэй тэмцэх материаллаг баазыг бэхжүүлэх зарим арга хэмжээний тухай” Засгийн газрын 1999 оны 12 дугаа</w:t>
      </w:r>
      <w:r>
        <w:rPr>
          <w:lang w:val="mn-MN"/>
        </w:rPr>
        <w:t>р сарын 22-ны өдрийн 219 дүгээр тогтоолыг тус тус хүчингүй болсонд тооцсугай.</w:t>
      </w: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pStyle w:val="NormalWeb"/>
        <w:spacing w:before="0" w:beforeAutospacing="0" w:after="0" w:afterAutospacing="0" w:line="360" w:lineRule="auto"/>
        <w:ind w:firstLine="720"/>
        <w:jc w:val="both"/>
        <w:divId w:val="659965597"/>
        <w:rPr>
          <w:lang w:val="mn-MN"/>
        </w:rPr>
      </w:pPr>
      <w:r>
        <w:rPr>
          <w:lang w:val="mn-MN"/>
        </w:rPr>
        <w:t>Монгол Улсын Ерөнхий сайд                                    Н.АЛТАНХУЯГ</w:t>
      </w:r>
    </w:p>
    <w:p w:rsidR="00000000" w:rsidRDefault="00B232D6">
      <w:pPr>
        <w:pStyle w:val="NormalWeb"/>
        <w:spacing w:before="0" w:beforeAutospacing="0" w:after="0" w:afterAutospacing="0" w:line="360" w:lineRule="auto"/>
        <w:ind w:firstLine="720"/>
        <w:jc w:val="both"/>
        <w:divId w:val="659965597"/>
        <w:rPr>
          <w:lang w:val="mn-MN"/>
        </w:rPr>
      </w:pPr>
      <w:r>
        <w:rPr>
          <w:lang w:val="mn-MN"/>
        </w:rPr>
        <w:t>Байгаль орчин, ногоон хөгжлийн сайд         </w:t>
      </w:r>
      <w:r>
        <w:rPr>
          <w:lang w:val="mn-MN"/>
        </w:rPr>
        <w:tab/>
      </w:r>
      <w:r>
        <w:rPr>
          <w:lang w:val="mn-MN"/>
        </w:rPr>
        <w:tab/>
        <w:t>С.ОЮУН</w:t>
      </w: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spacing w:line="360" w:lineRule="auto"/>
        <w:jc w:val="right"/>
        <w:divId w:val="659965597"/>
        <w:rPr>
          <w:rFonts w:ascii="Times New Roman" w:eastAsia="Times New Roman" w:hAnsi="Times New Roman"/>
          <w:bCs/>
          <w:i/>
          <w:sz w:val="24"/>
          <w:szCs w:val="24"/>
          <w:lang w:val="mn-MN"/>
        </w:rPr>
      </w:pPr>
      <w:r>
        <w:rPr>
          <w:rFonts w:ascii="Times New Roman" w:eastAsia="Times New Roman" w:hAnsi="Times New Roman"/>
          <w:bCs/>
          <w:i/>
          <w:sz w:val="24"/>
          <w:szCs w:val="24"/>
          <w:lang w:val="mn-MN"/>
        </w:rPr>
        <w:lastRenderedPageBreak/>
        <w:t xml:space="preserve">Засгийн газрын 2013 оны 106-р </w:t>
      </w:r>
    </w:p>
    <w:p w:rsidR="00000000" w:rsidRDefault="00B232D6">
      <w:pPr>
        <w:spacing w:line="360" w:lineRule="auto"/>
        <w:jc w:val="right"/>
        <w:divId w:val="659965597"/>
        <w:rPr>
          <w:rFonts w:ascii="Times New Roman" w:eastAsia="Times New Roman" w:hAnsi="Times New Roman"/>
          <w:bCs/>
          <w:i/>
          <w:sz w:val="24"/>
          <w:szCs w:val="24"/>
          <w:lang w:val="mn-MN"/>
        </w:rPr>
      </w:pPr>
      <w:r>
        <w:rPr>
          <w:rFonts w:ascii="Times New Roman" w:eastAsia="Times New Roman" w:hAnsi="Times New Roman"/>
          <w:bCs/>
          <w:i/>
          <w:sz w:val="24"/>
          <w:szCs w:val="24"/>
          <w:lang w:val="mn-MN"/>
        </w:rPr>
        <w:t>тогтоолын 1 дүгээр хавсралт</w:t>
      </w:r>
    </w:p>
    <w:p w:rsidR="00000000" w:rsidRDefault="00B232D6">
      <w:pPr>
        <w:spacing w:line="360" w:lineRule="auto"/>
        <w:jc w:val="center"/>
        <w:divId w:val="659965597"/>
        <w:rPr>
          <w:rFonts w:ascii="Times New Roman" w:eastAsia="Times New Roman" w:hAnsi="Times New Roman"/>
          <w:b/>
          <w:bCs/>
          <w:sz w:val="24"/>
          <w:szCs w:val="24"/>
          <w:lang w:val="mn-MN"/>
        </w:rPr>
      </w:pPr>
    </w:p>
    <w:p w:rsidR="00000000" w:rsidRDefault="00B232D6">
      <w:pPr>
        <w:pStyle w:val="NormalWeb"/>
        <w:spacing w:before="0" w:beforeAutospacing="0" w:after="0" w:afterAutospacing="0" w:line="360" w:lineRule="auto"/>
        <w:jc w:val="center"/>
        <w:divId w:val="659965597"/>
        <w:rPr>
          <w:rStyle w:val="Strong"/>
        </w:rPr>
      </w:pPr>
      <w:r>
        <w:rPr>
          <w:rStyle w:val="Strong"/>
          <w:lang w:val="mn-MN"/>
        </w:rPr>
        <w:t xml:space="preserve">ОЙ, ХЭЭРИЙН ТҮЙМРЭЭС УЧИРСАН </w:t>
      </w:r>
    </w:p>
    <w:p w:rsidR="00000000" w:rsidRDefault="00B232D6">
      <w:pPr>
        <w:pStyle w:val="NormalWeb"/>
        <w:spacing w:before="0" w:beforeAutospacing="0" w:after="0" w:afterAutospacing="0" w:line="360" w:lineRule="auto"/>
        <w:jc w:val="center"/>
        <w:divId w:val="659965597"/>
      </w:pPr>
      <w:r>
        <w:rPr>
          <w:rStyle w:val="Strong"/>
          <w:lang w:val="mn-MN"/>
        </w:rPr>
        <w:t>ХОХИРЛЫГ ТООЦОХ ЖУРАМ</w:t>
      </w:r>
    </w:p>
    <w:p w:rsidR="00000000" w:rsidRDefault="00B232D6">
      <w:pPr>
        <w:pStyle w:val="NormalWeb"/>
        <w:spacing w:before="0" w:beforeAutospacing="0" w:after="0" w:afterAutospacing="0" w:line="360" w:lineRule="auto"/>
        <w:jc w:val="both"/>
        <w:divId w:val="659965597"/>
        <w:rPr>
          <w:lang w:val="mn-MN"/>
        </w:rPr>
      </w:pPr>
      <w:r>
        <w:rPr>
          <w:lang w:val="mn-MN"/>
        </w:rPr>
        <w:t> </w:t>
      </w:r>
    </w:p>
    <w:p w:rsidR="00000000" w:rsidRDefault="00B232D6">
      <w:pPr>
        <w:pStyle w:val="NormalWeb"/>
        <w:spacing w:before="0" w:beforeAutospacing="0" w:after="0" w:afterAutospacing="0" w:line="360" w:lineRule="auto"/>
        <w:jc w:val="both"/>
        <w:divId w:val="659965597"/>
        <w:rPr>
          <w:lang w:val="mn-MN"/>
        </w:rPr>
      </w:pPr>
      <w:r>
        <w:rPr>
          <w:rStyle w:val="Strong"/>
          <w:lang w:val="mn-MN"/>
        </w:rPr>
        <w:t> </w:t>
      </w:r>
      <w:r>
        <w:rPr>
          <w:rStyle w:val="Strong"/>
          <w:lang w:val="mn-MN"/>
        </w:rPr>
        <w:tab/>
        <w:t>Нэг. Нийтлэг үндэслэл</w:t>
      </w:r>
    </w:p>
    <w:p w:rsidR="00000000" w:rsidRDefault="00B232D6">
      <w:pPr>
        <w:pStyle w:val="NormalWeb"/>
        <w:spacing w:before="0" w:beforeAutospacing="0" w:after="0" w:afterAutospacing="0" w:line="360" w:lineRule="auto"/>
        <w:jc w:val="both"/>
        <w:divId w:val="659965597"/>
        <w:rPr>
          <w:lang w:val="mn-MN"/>
        </w:rPr>
      </w:pPr>
      <w:r>
        <w:rPr>
          <w:lang w:val="mn-MN"/>
        </w:rPr>
        <w:t> </w:t>
      </w:r>
    </w:p>
    <w:p w:rsidR="00000000" w:rsidRDefault="00B232D6">
      <w:pPr>
        <w:pStyle w:val="NormalWeb"/>
        <w:spacing w:before="0" w:beforeAutospacing="0" w:after="0" w:afterAutospacing="0" w:line="360" w:lineRule="auto"/>
        <w:jc w:val="both"/>
        <w:divId w:val="659965597"/>
        <w:rPr>
          <w:lang w:val="mn-MN"/>
        </w:rPr>
      </w:pPr>
      <w:r>
        <w:rPr>
          <w:lang w:val="mn-MN"/>
        </w:rPr>
        <w:t xml:space="preserve">          1.1. Байгаль хамгаалах тухай хуулийн 8 дугаар зүйлийн 3 дахь хэсэг, Ойн тухай </w:t>
      </w:r>
      <w:r>
        <w:rPr>
          <w:lang w:val="mn-MN"/>
        </w:rPr>
        <w:t>хуулийн 12.1.6-д заасан ой, хээрийн түймрийн улмаас учирсан хохирлыг тооцож, тодорхойлоход энэхүү журмыг дагаж мөрдөнө.</w:t>
      </w:r>
    </w:p>
    <w:p w:rsidR="00000000" w:rsidRDefault="00B232D6">
      <w:pPr>
        <w:pStyle w:val="NormalWeb"/>
        <w:spacing w:before="0" w:beforeAutospacing="0" w:after="0" w:afterAutospacing="0" w:line="360" w:lineRule="auto"/>
        <w:jc w:val="both"/>
        <w:divId w:val="659965597"/>
        <w:rPr>
          <w:lang w:val="mn-MN"/>
        </w:rPr>
      </w:pPr>
      <w:r>
        <w:rPr>
          <w:lang w:val="mn-MN"/>
        </w:rPr>
        <w:t xml:space="preserve">          1.2. Ой, хээрийн түймэр (цаашид ”түймэр” гэх)-ээс учирсан хохирлыг тооцох ажлын хэсгийг сум, дүүргийн Засаг даргын шийдвэрээр </w:t>
      </w:r>
      <w:r>
        <w:rPr>
          <w:lang w:val="mn-MN"/>
        </w:rPr>
        <w:t>томилно. Ажлын хэсгийн бүрэлдэхүүн нь 5-аас доошгүй гишүүнтэй байна. Ажлын хэсэгт хууль хяналт, онцгой байдал, байгаль орчны асуудал хариуцсан байгууллага, сум дундын болон сумын ойн ангийн мэргэжлийн хүмүүсийг оролцуулах бөгөөд хэрэв түүх, соёлын үл хөдлө</w:t>
      </w:r>
      <w:r>
        <w:rPr>
          <w:lang w:val="mn-MN"/>
        </w:rPr>
        <w:t>х дурсгал болох булш, бунхан, хиргэсүүр түймэрт өртсөн тохиолдолд соёлын өвийн бүртгэл, мэдээллийг хариуцсан ажилтанг оруулна.</w:t>
      </w:r>
      <w:r>
        <w:rPr>
          <w:lang w:val="mn-MN"/>
        </w:rPr>
        <w:br/>
        <w:t>         1.3. Ажлын хэсэг нь ой модны шаталтын зэрэглэл, түймрээс учирсан хохирлыг тогтоож, акт үйлдэх бөгөөд энэ нь түймэр тавьс</w:t>
      </w:r>
      <w:r>
        <w:rPr>
          <w:lang w:val="mn-MN"/>
        </w:rPr>
        <w:t>ан, санамсаргүй түймэр алдсан буруутай этгээдтэй эрх бүхий байгууллагаас хариуцлага тооцох, түүнээс нөхөн төлбөр гаргуулах үндсэн баримт болно.</w:t>
      </w:r>
    </w:p>
    <w:p w:rsidR="00000000" w:rsidRDefault="00B232D6">
      <w:pPr>
        <w:pStyle w:val="NormalWeb"/>
        <w:spacing w:before="0" w:beforeAutospacing="0" w:after="0" w:afterAutospacing="0" w:line="360" w:lineRule="auto"/>
        <w:jc w:val="both"/>
        <w:divId w:val="659965597"/>
        <w:rPr>
          <w:lang w:val="mn-MN"/>
        </w:rPr>
      </w:pPr>
      <w:r>
        <w:rPr>
          <w:lang w:val="mn-MN"/>
        </w:rPr>
        <w:t> </w:t>
      </w:r>
    </w:p>
    <w:p w:rsidR="00000000" w:rsidRDefault="00B232D6">
      <w:pPr>
        <w:pStyle w:val="NormalWeb"/>
        <w:spacing w:before="0" w:beforeAutospacing="0" w:after="0" w:afterAutospacing="0" w:line="360" w:lineRule="auto"/>
        <w:ind w:firstLine="720"/>
        <w:jc w:val="both"/>
        <w:divId w:val="659965597"/>
        <w:rPr>
          <w:lang w:val="mn-MN"/>
        </w:rPr>
      </w:pPr>
      <w:r>
        <w:rPr>
          <w:rStyle w:val="Strong"/>
          <w:lang w:val="mn-MN"/>
        </w:rPr>
        <w:t>Хоёр. Түймэрт нэрвэгдсэн талбайд судалгаа явуулах</w:t>
      </w:r>
    </w:p>
    <w:p w:rsidR="00000000" w:rsidRDefault="00B232D6">
      <w:pPr>
        <w:pStyle w:val="NormalWeb"/>
        <w:spacing w:before="0" w:beforeAutospacing="0" w:after="0" w:afterAutospacing="0" w:line="360" w:lineRule="auto"/>
        <w:jc w:val="both"/>
        <w:divId w:val="659965597"/>
        <w:rPr>
          <w:lang w:val="mn-MN"/>
        </w:rPr>
      </w:pPr>
      <w:r>
        <w:rPr>
          <w:lang w:val="mn-MN"/>
        </w:rPr>
        <w:t> </w:t>
      </w:r>
      <w:r>
        <w:rPr>
          <w:lang w:val="mn-MN"/>
        </w:rPr>
        <w:tab/>
        <w:t xml:space="preserve">2.1. </w:t>
      </w:r>
      <w:r>
        <w:rPr>
          <w:lang w:val="mn-MN"/>
        </w:rPr>
        <w:t>Түймрээс учирсан хохирлыг тодорхойлох зорилгоор шатсан талбайг судлах ажил нь бэлтгэл ажил болон хээрийн судалгаа гэсэн хоёр хэсгээс бүрдэнэ.</w:t>
      </w:r>
    </w:p>
    <w:p w:rsidR="00000000" w:rsidRDefault="00B232D6">
      <w:pPr>
        <w:pStyle w:val="NormalWeb"/>
        <w:spacing w:before="0" w:beforeAutospacing="0" w:after="0" w:afterAutospacing="0" w:line="360" w:lineRule="auto"/>
        <w:jc w:val="both"/>
        <w:divId w:val="659965597"/>
        <w:rPr>
          <w:lang w:val="mn-MN"/>
        </w:rPr>
      </w:pPr>
      <w:r>
        <w:rPr>
          <w:lang w:val="mn-MN"/>
        </w:rPr>
        <w:t xml:space="preserve">   </w:t>
      </w:r>
      <w:r>
        <w:rPr>
          <w:lang w:val="mn-MN"/>
        </w:rPr>
        <w:tab/>
        <w:t>2.1.1. бэлтгэл ажил нь дараахь ажилбараас бүрдэнэ:</w:t>
      </w:r>
    </w:p>
    <w:p w:rsidR="00000000" w:rsidRDefault="00B232D6">
      <w:pPr>
        <w:pStyle w:val="NormalWeb"/>
        <w:spacing w:before="0" w:beforeAutospacing="0" w:after="0" w:afterAutospacing="0" w:line="360" w:lineRule="auto"/>
        <w:ind w:firstLine="720"/>
        <w:jc w:val="both"/>
        <w:divId w:val="659965597"/>
        <w:rPr>
          <w:lang w:val="mn-MN"/>
        </w:rPr>
      </w:pPr>
      <w:r>
        <w:rPr>
          <w:lang w:val="mn-MN"/>
        </w:rPr>
        <w:t>1) тухайн бүс нутгийн байр зүйн болон бусад холбогдох газры</w:t>
      </w:r>
      <w:r>
        <w:rPr>
          <w:lang w:val="mn-MN"/>
        </w:rPr>
        <w:t>н зураг, лавлах материалыг  бэлтгэж, түймэр гарсан газрыг тоймлон тэмдэглэх;</w:t>
      </w:r>
    </w:p>
    <w:p w:rsidR="00000000" w:rsidRDefault="00B232D6">
      <w:pPr>
        <w:pStyle w:val="NormalWeb"/>
        <w:spacing w:before="0" w:beforeAutospacing="0" w:after="0" w:afterAutospacing="0" w:line="360" w:lineRule="auto"/>
        <w:ind w:firstLine="720"/>
        <w:jc w:val="both"/>
        <w:divId w:val="659965597"/>
        <w:rPr>
          <w:lang w:val="mn-MN"/>
        </w:rPr>
      </w:pPr>
      <w:r>
        <w:rPr>
          <w:lang w:val="mn-MN"/>
        </w:rPr>
        <w:lastRenderedPageBreak/>
        <w:t>2) түймрийн хохирлыг тодорхойлоход шаардагдах ой, хадлан, бэлчээр, ан амьтан зэрэг байгалийн нөөцийн экологи-эдийн засгийн үнэлгээний материалыг бүрдүүлж, нарийвчлан судлах;</w:t>
      </w:r>
    </w:p>
    <w:p w:rsidR="00000000" w:rsidRDefault="00B232D6">
      <w:pPr>
        <w:pStyle w:val="NormalWeb"/>
        <w:spacing w:before="0" w:beforeAutospacing="0" w:after="0" w:afterAutospacing="0" w:line="360" w:lineRule="auto"/>
        <w:ind w:firstLine="720"/>
        <w:jc w:val="both"/>
        <w:divId w:val="659965597"/>
        <w:rPr>
          <w:lang w:val="mn-MN"/>
        </w:rPr>
      </w:pPr>
      <w:r>
        <w:rPr>
          <w:lang w:val="mn-MN"/>
        </w:rPr>
        <w:t>3) тү</w:t>
      </w:r>
      <w:r>
        <w:rPr>
          <w:lang w:val="mn-MN"/>
        </w:rPr>
        <w:t>ймэрт нэрвэгдсэн газар байрлаж байсан аж ахуйн нэгж, байгууллага, иргэний эд материалын хохирлын талаар мэдээлэл цуглуулах;</w:t>
      </w:r>
    </w:p>
    <w:p w:rsidR="00000000" w:rsidRDefault="00B232D6">
      <w:pPr>
        <w:pStyle w:val="NormalWeb"/>
        <w:spacing w:before="0" w:beforeAutospacing="0" w:after="0" w:afterAutospacing="0" w:line="360" w:lineRule="auto"/>
        <w:ind w:firstLine="720"/>
        <w:jc w:val="both"/>
        <w:divId w:val="659965597"/>
        <w:rPr>
          <w:lang w:val="mn-MN"/>
        </w:rPr>
      </w:pPr>
      <w:r>
        <w:rPr>
          <w:lang w:val="mn-MN"/>
        </w:rPr>
        <w:t>4) түймэртэй тэмцэхэд гарсан зардалтай холбоотой материалыг бүрдүүлэх;</w:t>
      </w:r>
    </w:p>
    <w:p w:rsidR="00000000" w:rsidRDefault="00B232D6">
      <w:pPr>
        <w:pStyle w:val="NormalWeb"/>
        <w:spacing w:before="0" w:beforeAutospacing="0" w:after="0" w:afterAutospacing="0" w:line="360" w:lineRule="auto"/>
        <w:ind w:firstLine="720"/>
        <w:jc w:val="both"/>
        <w:divId w:val="659965597"/>
        <w:rPr>
          <w:lang w:val="mn-MN"/>
        </w:rPr>
      </w:pPr>
      <w:r>
        <w:rPr>
          <w:lang w:val="mn-MN"/>
        </w:rPr>
        <w:t>5) түймэрт нэрвэгдсэн талбайд үзлэг явуулахад шаардагдах тээв</w:t>
      </w:r>
      <w:r>
        <w:rPr>
          <w:lang w:val="mn-MN"/>
        </w:rPr>
        <w:t>рийн хэрэгсэл, уналга, багаж хэрэгсэл, ажлын хувцас бэлтгэх.</w:t>
      </w:r>
    </w:p>
    <w:p w:rsidR="00000000" w:rsidRDefault="00B232D6">
      <w:pPr>
        <w:pStyle w:val="NormalWeb"/>
        <w:spacing w:before="0" w:beforeAutospacing="0" w:after="0" w:afterAutospacing="0" w:line="360" w:lineRule="auto"/>
        <w:jc w:val="both"/>
        <w:divId w:val="659965597"/>
        <w:rPr>
          <w:lang w:val="mn-MN"/>
        </w:rPr>
      </w:pPr>
      <w:r>
        <w:rPr>
          <w:lang w:val="mn-MN"/>
        </w:rPr>
        <w:t xml:space="preserve">         </w:t>
      </w:r>
    </w:p>
    <w:p w:rsidR="00000000" w:rsidRDefault="00B232D6">
      <w:pPr>
        <w:pStyle w:val="NormalWeb"/>
        <w:spacing w:before="0" w:beforeAutospacing="0" w:after="0" w:afterAutospacing="0" w:line="360" w:lineRule="auto"/>
        <w:ind w:firstLine="720"/>
        <w:jc w:val="both"/>
        <w:divId w:val="659965597"/>
        <w:rPr>
          <w:lang w:val="mn-MN"/>
        </w:rPr>
      </w:pPr>
      <w:r>
        <w:rPr>
          <w:lang w:val="mn-MN"/>
        </w:rPr>
        <w:t>2.1.2. хээрийн судалгаа нь тойм болон жишиг судалгаа гэсэн хоёр хэсгээс бүрдэнэ:</w:t>
      </w:r>
    </w:p>
    <w:p w:rsidR="00000000" w:rsidRDefault="00B232D6">
      <w:pPr>
        <w:pStyle w:val="NormalWeb"/>
        <w:spacing w:before="0" w:beforeAutospacing="0" w:after="0" w:afterAutospacing="0" w:line="360" w:lineRule="auto"/>
        <w:jc w:val="both"/>
        <w:divId w:val="659965597"/>
        <w:rPr>
          <w:lang w:val="mn-MN"/>
        </w:rPr>
      </w:pPr>
      <w:r>
        <w:rPr>
          <w:lang w:val="mn-MN"/>
        </w:rPr>
        <w:t>           1) тойм судалгааг түймэрт нэрвэгдсэн нийт газрыг хамруулан хийнэ. Энэ судалгаагаар тухайн түй</w:t>
      </w:r>
      <w:r>
        <w:rPr>
          <w:lang w:val="mn-MN"/>
        </w:rPr>
        <w:t>мрийн төрөл, хэлбэр, эрчим, тархалтын хэмжээг тоймлон тогтоож, байр зүйн зурагт тэмдэглэн, түймэрт нэрвэгдсэн эд хөрөнгийн хэмжээ, түймэрт шатсан байдлыг тогтоож, түймрийн шаталтын зэрэглэлийг нарийвчлан тогтоох зорилгоор жишиг талбай байгуулах газрыг сонг</w:t>
      </w:r>
      <w:r>
        <w:rPr>
          <w:lang w:val="mn-MN"/>
        </w:rPr>
        <w:t>оно;</w:t>
      </w:r>
    </w:p>
    <w:p w:rsidR="00000000" w:rsidRDefault="00B232D6">
      <w:pPr>
        <w:pStyle w:val="NormalWeb"/>
        <w:spacing w:before="0" w:beforeAutospacing="0" w:after="0" w:afterAutospacing="0" w:line="360" w:lineRule="auto"/>
        <w:jc w:val="both"/>
        <w:divId w:val="659965597"/>
        <w:rPr>
          <w:lang w:val="mn-MN"/>
        </w:rPr>
      </w:pPr>
      <w:r>
        <w:rPr>
          <w:lang w:val="mn-MN"/>
        </w:rPr>
        <w:t>           2) нэг жишиг талбай нь 20х20 м (400 м І)-30х30 м (900м І) хэмжээтэй байна.  Жишиг талбайн нийлбэр хэмжээ нь тойм судалгаа хийсэн түймэрт нэрвэгдсэн талбайн 1-ээс доошгүй хувийг хамарсан байна;</w:t>
      </w:r>
    </w:p>
    <w:p w:rsidR="00000000" w:rsidRDefault="00B232D6">
      <w:pPr>
        <w:pStyle w:val="NormalWeb"/>
        <w:spacing w:before="0" w:beforeAutospacing="0" w:after="0" w:afterAutospacing="0" w:line="360" w:lineRule="auto"/>
        <w:jc w:val="both"/>
        <w:divId w:val="659965597"/>
        <w:rPr>
          <w:lang w:val="mn-MN"/>
        </w:rPr>
      </w:pPr>
      <w:r>
        <w:rPr>
          <w:lang w:val="mn-MN"/>
        </w:rPr>
        <w:t>        3) жишиг талбайг тухайн нутаг дэвсгэрий</w:t>
      </w:r>
      <w:r>
        <w:rPr>
          <w:lang w:val="mn-MN"/>
        </w:rPr>
        <w:t>н түймэрт нэрвэгдсэн байдлыг төлөөлөн илэрхийлж чадахаар хэсэг, янз бүрийн эрчимтэй шатсан газарт байгуулна.</w:t>
      </w:r>
    </w:p>
    <w:p w:rsidR="00000000" w:rsidRDefault="00B232D6">
      <w:pPr>
        <w:pStyle w:val="NormalWeb"/>
        <w:spacing w:before="0" w:beforeAutospacing="0" w:after="0" w:afterAutospacing="0" w:line="360" w:lineRule="auto"/>
        <w:jc w:val="both"/>
        <w:divId w:val="659965597"/>
        <w:rPr>
          <w:lang w:val="mn-MN"/>
        </w:rPr>
      </w:pPr>
      <w:r>
        <w:rPr>
          <w:lang w:val="mn-MN"/>
        </w:rPr>
        <w:t> </w:t>
      </w:r>
    </w:p>
    <w:p w:rsidR="00000000" w:rsidRDefault="00B232D6">
      <w:pPr>
        <w:pStyle w:val="NormalWeb"/>
        <w:spacing w:before="0" w:beforeAutospacing="0" w:after="0" w:afterAutospacing="0" w:line="360" w:lineRule="auto"/>
        <w:ind w:firstLine="720"/>
        <w:jc w:val="both"/>
        <w:divId w:val="659965597"/>
        <w:rPr>
          <w:lang w:val="mn-MN"/>
        </w:rPr>
      </w:pPr>
      <w:r>
        <w:rPr>
          <w:rStyle w:val="Strong"/>
          <w:lang w:val="mn-MN"/>
        </w:rPr>
        <w:t>Гурав. Ой модны шаталтын зэрэглэл тогтоох</w:t>
      </w:r>
    </w:p>
    <w:p w:rsidR="00000000" w:rsidRDefault="00B232D6">
      <w:pPr>
        <w:pStyle w:val="NormalWeb"/>
        <w:spacing w:before="0" w:beforeAutospacing="0" w:after="0" w:afterAutospacing="0" w:line="360" w:lineRule="auto"/>
        <w:ind w:firstLine="720"/>
        <w:jc w:val="both"/>
        <w:divId w:val="659965597"/>
        <w:rPr>
          <w:lang w:val="mn-MN"/>
        </w:rPr>
      </w:pPr>
      <w:r>
        <w:rPr>
          <w:lang w:val="mn-MN"/>
        </w:rPr>
        <w:t>3.1. Ой модны шаталтын зэрэглэлийг зөв тогтоож түймрээс учирсан хохирлыг янз бүрийн эрчимтэй шатсан ойн</w:t>
      </w:r>
      <w:r>
        <w:rPr>
          <w:lang w:val="mn-MN"/>
        </w:rPr>
        <w:t xml:space="preserve"> талбай бүрээр нарийвчлан тооцон тодорхойлсноор, сөрөг үр дагаврыг арилгах, шатсан ойг зохистой ашиглах, нөхөн сэргээх арга хэмжээ  боловсруулна.</w:t>
      </w:r>
    </w:p>
    <w:p w:rsidR="00000000" w:rsidRDefault="00B232D6">
      <w:pPr>
        <w:pStyle w:val="NormalWeb"/>
        <w:spacing w:before="0" w:beforeAutospacing="0" w:after="0" w:afterAutospacing="0" w:line="360" w:lineRule="auto"/>
        <w:ind w:firstLine="720"/>
        <w:jc w:val="both"/>
        <w:divId w:val="659965597"/>
        <w:rPr>
          <w:lang w:val="mn-MN"/>
        </w:rPr>
      </w:pPr>
      <w:r>
        <w:rPr>
          <w:lang w:val="mn-MN"/>
        </w:rPr>
        <w:t>3.2. Ойн түймэрт нэрвэгдсэн байдлыг харгалзан тухайн ой модны шаталтын зэрэглэлийг сул, дунд, хүчтэй, нэн хүчт</w:t>
      </w:r>
      <w:r>
        <w:rPr>
          <w:lang w:val="mn-MN"/>
        </w:rPr>
        <w:t>эй гэж ангилна.</w:t>
      </w:r>
    </w:p>
    <w:p w:rsidR="00000000" w:rsidRDefault="00B232D6">
      <w:pPr>
        <w:pStyle w:val="NormalWeb"/>
        <w:spacing w:before="0" w:beforeAutospacing="0" w:after="0" w:afterAutospacing="0" w:line="360" w:lineRule="auto"/>
        <w:ind w:firstLine="720"/>
        <w:jc w:val="both"/>
        <w:divId w:val="659965597"/>
        <w:rPr>
          <w:lang w:val="mn-MN"/>
        </w:rPr>
      </w:pPr>
      <w:r>
        <w:rPr>
          <w:lang w:val="mn-MN"/>
        </w:rPr>
        <w:lastRenderedPageBreak/>
        <w:t>3.3. Түймэрт нэрвэгдсэн ой модны нөөцийн 15 хүртэл хувь нь цаашид ургах боломжгүй болсон тохиолдолд шаталтын сул зэрэглэлд, модны нөөцийн 16-45 хүртэл хувь шатсан бол дунд зэрэглэлд, 46-75 хүртэл хувь шатсан бол хүчтэй зэрэглэлд, 76-гаас дэ</w:t>
      </w:r>
      <w:r>
        <w:rPr>
          <w:lang w:val="mn-MN"/>
        </w:rPr>
        <w:t>эш хувь шатсан нөхцөлд шаталтын нэн хүчтэй зэрэглэлд тус тус хамааруулна.</w:t>
      </w:r>
    </w:p>
    <w:p w:rsidR="00000000" w:rsidRDefault="00B232D6">
      <w:pPr>
        <w:pStyle w:val="NormalWeb"/>
        <w:spacing w:before="0" w:beforeAutospacing="0" w:after="0" w:afterAutospacing="0" w:line="360" w:lineRule="auto"/>
        <w:ind w:firstLine="720"/>
        <w:jc w:val="both"/>
        <w:divId w:val="659965597"/>
        <w:rPr>
          <w:lang w:val="mn-MN"/>
        </w:rPr>
      </w:pPr>
      <w:r>
        <w:rPr>
          <w:lang w:val="mn-MN"/>
        </w:rPr>
        <w:t>3.4. Янз бүрийн эрчимтэй шатсан ойд жишиг талбай байгуулан мод, өсвөр модны тооллого, хэмжилт хийж, амьд болон үхсэн модны тоо, нөөц, ургаа модны гэмтлийн шинж байдлыг тогтооно. Үүни</w:t>
      </w:r>
      <w:r>
        <w:rPr>
          <w:lang w:val="mn-MN"/>
        </w:rPr>
        <w:t>й зэрэгцээ ургамлын нөмрөг, хөрсний шатсан байдалд үнэлгээ өгч ой модны шаталтын зэрэглэлийг тогтооно.</w:t>
      </w:r>
    </w:p>
    <w:p w:rsidR="00000000" w:rsidRDefault="00B232D6">
      <w:pPr>
        <w:pStyle w:val="NormalWeb"/>
        <w:spacing w:before="0" w:beforeAutospacing="0" w:after="0" w:afterAutospacing="0" w:line="360" w:lineRule="auto"/>
        <w:ind w:firstLine="720"/>
        <w:jc w:val="both"/>
        <w:divId w:val="659965597"/>
        <w:rPr>
          <w:lang w:val="mn-MN"/>
        </w:rPr>
      </w:pPr>
      <w:r>
        <w:rPr>
          <w:lang w:val="mn-MN"/>
        </w:rPr>
        <w:t>3.5. Ойн түймрийн шаталтын зэрэглэлийг тооцсон хүснэгт, материалыг түймрээс учирсан хохирлыг тогтоосон актад хавсаргана.</w:t>
      </w: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pStyle w:val="NormalWeb"/>
        <w:spacing w:before="0" w:beforeAutospacing="0" w:after="0" w:afterAutospacing="0" w:line="360" w:lineRule="auto"/>
        <w:ind w:firstLine="720"/>
        <w:jc w:val="both"/>
        <w:divId w:val="659965597"/>
        <w:rPr>
          <w:lang w:val="mn-MN"/>
        </w:rPr>
      </w:pPr>
      <w:r>
        <w:rPr>
          <w:rStyle w:val="Strong"/>
          <w:lang w:val="mn-MN"/>
        </w:rPr>
        <w:t>Дөрөв. Экологийн хохирлыг тодор</w:t>
      </w:r>
      <w:r>
        <w:rPr>
          <w:rStyle w:val="Strong"/>
          <w:lang w:val="mn-MN"/>
        </w:rPr>
        <w:t>хойлох</w:t>
      </w:r>
    </w:p>
    <w:p w:rsidR="00000000" w:rsidRDefault="00B232D6">
      <w:pPr>
        <w:pStyle w:val="NormalWeb"/>
        <w:spacing w:before="0" w:beforeAutospacing="0" w:after="0" w:afterAutospacing="0" w:line="360" w:lineRule="auto"/>
        <w:ind w:firstLine="720"/>
        <w:jc w:val="both"/>
        <w:divId w:val="659965597"/>
        <w:rPr>
          <w:lang w:val="mn-MN"/>
        </w:rPr>
      </w:pPr>
      <w:r>
        <w:rPr>
          <w:lang w:val="mn-MN"/>
        </w:rPr>
        <w:t>4.1. Тухайн талбай дахь байгалийн нөөц баялаг, ойн шаталтын зэрэглэлтэй уялдуулан экологийн хохирлыг мөнгөн үнэлгээгээр илэрхийлнэ.</w:t>
      </w:r>
    </w:p>
    <w:p w:rsidR="00000000" w:rsidRDefault="00B232D6">
      <w:pPr>
        <w:pStyle w:val="NormalWeb"/>
        <w:spacing w:before="0" w:beforeAutospacing="0" w:after="0" w:afterAutospacing="0" w:line="360" w:lineRule="auto"/>
        <w:ind w:firstLine="720"/>
        <w:jc w:val="both"/>
        <w:divId w:val="659965597"/>
        <w:rPr>
          <w:lang w:val="mn-MN"/>
        </w:rPr>
      </w:pPr>
      <w:r>
        <w:rPr>
          <w:lang w:val="mn-MN"/>
        </w:rPr>
        <w:t>4.2. Экологийн хохирлыг тооцохдоо тухайн баялгийн нэгж талбайн     экологи-эдийн засгийн үнэлгээг үндэс болгоно.</w:t>
      </w:r>
    </w:p>
    <w:p w:rsidR="00000000" w:rsidRDefault="00B232D6">
      <w:pPr>
        <w:pStyle w:val="NormalWeb"/>
        <w:spacing w:before="0" w:beforeAutospacing="0" w:after="0" w:afterAutospacing="0" w:line="360" w:lineRule="auto"/>
        <w:ind w:firstLine="720"/>
        <w:jc w:val="both"/>
        <w:divId w:val="659965597"/>
        <w:rPr>
          <w:lang w:val="mn-MN"/>
        </w:rPr>
      </w:pPr>
      <w:r>
        <w:rPr>
          <w:lang w:val="mn-MN"/>
        </w:rPr>
        <w:t>4.3.</w:t>
      </w:r>
      <w:r>
        <w:rPr>
          <w:lang w:val="mn-MN"/>
        </w:rPr>
        <w:t xml:space="preserve"> Шаталтын сул зэрэглэлд хамаарах ойн 1 га тутмын хохирлыг ойн экологи-эдийн засгийн үнэлгээний 5 хувиар, шаталтын дунд зэрэглэлд хамаарах ойн 1 га тутмын хохирлыг ойн экологи-эдийн засгийн үнэлгээний 10 хувиар, шаталтын хүчтэй зэрэглэлд хамаарах ойн 1 га т</w:t>
      </w:r>
      <w:r>
        <w:rPr>
          <w:lang w:val="mn-MN"/>
        </w:rPr>
        <w:t>утмын хохирлыг уг үнэлгээний 20 хувиар, нэн хүчтэй зэрэглэлд хамаарах ойн 1 га тутмын хохирлыг уг үнэлгээний 30 хувиар тооцно.</w:t>
      </w:r>
    </w:p>
    <w:p w:rsidR="00000000" w:rsidRDefault="00B232D6">
      <w:pPr>
        <w:pStyle w:val="NormalWeb"/>
        <w:spacing w:before="0" w:beforeAutospacing="0" w:after="0" w:afterAutospacing="0" w:line="360" w:lineRule="auto"/>
        <w:jc w:val="both"/>
        <w:divId w:val="659965597"/>
        <w:rPr>
          <w:lang w:val="mn-MN"/>
        </w:rPr>
      </w:pPr>
      <w:r>
        <w:rPr>
          <w:lang w:val="mn-MN"/>
        </w:rPr>
        <w:t xml:space="preserve">        </w:t>
      </w:r>
      <w:r>
        <w:rPr>
          <w:lang w:val="mn-MN"/>
        </w:rPr>
        <w:tab/>
        <w:t>4.4. Шатсан ойн экологийн хохирлыг модны төрөл тус бүрээр тооцно.</w:t>
      </w:r>
      <w:r>
        <w:rPr>
          <w:lang w:val="mn-MN"/>
        </w:rPr>
        <w:br/>
        <w:t> </w:t>
      </w:r>
      <w:r>
        <w:rPr>
          <w:lang w:val="mn-MN"/>
        </w:rPr>
        <w:br/>
        <w:t xml:space="preserve">        </w:t>
      </w:r>
      <w:r>
        <w:rPr>
          <w:lang w:val="mn-MN"/>
        </w:rPr>
        <w:tab/>
        <w:t xml:space="preserve">4.5. </w:t>
      </w:r>
      <w:r>
        <w:rPr>
          <w:lang w:val="mn-MN"/>
        </w:rPr>
        <w:t>Түймэрт нэрвэгдсэн талбай дахь модны төрөл бүрээр тооцсон хохирлын нийлбэрээр нийт учирсан хохирлыг тогтооно.</w:t>
      </w:r>
    </w:p>
    <w:p w:rsidR="00000000" w:rsidRDefault="00B232D6">
      <w:pPr>
        <w:pStyle w:val="NormalWeb"/>
        <w:spacing w:before="0" w:beforeAutospacing="0" w:after="0" w:afterAutospacing="0" w:line="360" w:lineRule="auto"/>
        <w:jc w:val="both"/>
        <w:divId w:val="659965597"/>
        <w:rPr>
          <w:lang w:val="mn-MN"/>
        </w:rPr>
      </w:pPr>
      <w:r>
        <w:rPr>
          <w:lang w:val="mn-MN"/>
        </w:rPr>
        <w:t>       </w:t>
      </w:r>
      <w:r>
        <w:rPr>
          <w:lang w:val="mn-MN"/>
        </w:rPr>
        <w:tab/>
        <w:t>4.6. Болцын нас гүйцээгүй ойд учирсан хохирлыг ойн экологи-эдийн засгийн болон модны нөөцийн эдийн засгийн үнэлгээнд тулгуурлан ой модны н</w:t>
      </w:r>
      <w:r>
        <w:rPr>
          <w:lang w:val="mn-MN"/>
        </w:rPr>
        <w:t>асны ангийн дараахь итгэлцүүрээр бууруулж тооцно:</w:t>
      </w:r>
    </w:p>
    <w:p w:rsidR="00000000" w:rsidRDefault="00B232D6">
      <w:pPr>
        <w:pStyle w:val="NormalWeb"/>
        <w:spacing w:before="0" w:beforeAutospacing="0" w:after="0" w:afterAutospacing="0" w:line="360" w:lineRule="auto"/>
        <w:jc w:val="both"/>
        <w:divId w:val="659965597"/>
        <w:rPr>
          <w:lang w:val="mn-MN"/>
        </w:rPr>
      </w:pPr>
    </w:p>
    <w:p w:rsidR="00000000" w:rsidRDefault="00B232D6">
      <w:pPr>
        <w:pStyle w:val="NormalWeb"/>
        <w:spacing w:before="0" w:beforeAutospacing="0" w:after="0" w:afterAutospacing="0" w:line="360" w:lineRule="auto"/>
        <w:jc w:val="both"/>
        <w:divId w:val="659965597"/>
        <w:rPr>
          <w:b/>
          <w:lang w:val="mn-MN"/>
        </w:rPr>
      </w:pPr>
      <w:r>
        <w:rPr>
          <w:b/>
          <w:lang w:val="mn-MN"/>
        </w:rPr>
        <w:lastRenderedPageBreak/>
        <w:t>                                           Ой модны насны ангийн итгэлцүүр</w:t>
      </w:r>
    </w:p>
    <w:p w:rsidR="00000000" w:rsidRDefault="00B232D6">
      <w:pPr>
        <w:pStyle w:val="NormalWeb"/>
        <w:spacing w:before="0" w:beforeAutospacing="0" w:after="0" w:afterAutospacing="0" w:line="360" w:lineRule="auto"/>
        <w:jc w:val="both"/>
        <w:divId w:val="659965597"/>
        <w:rPr>
          <w:lang w:val="mn-MN"/>
        </w:rPr>
      </w:pPr>
      <w:r>
        <w:rPr>
          <w:lang w:val="mn-MN"/>
        </w:rPr>
        <w:t>Насны ангилал Ойн төрөл</w:t>
      </w:r>
      <w:r>
        <w:rPr>
          <w:lang w:val="mn-MN"/>
        </w:rPr>
        <w:br/>
        <w:t>Шилмүүст Навчит</w:t>
      </w:r>
      <w:r>
        <w:rPr>
          <w:lang w:val="mn-MN"/>
        </w:rPr>
        <w:br/>
        <w:t>1 дүгээр 0.24 0.35</w:t>
      </w:r>
      <w:r>
        <w:rPr>
          <w:lang w:val="mn-MN"/>
        </w:rPr>
        <w:br/>
        <w:t>2 дугаар 0.31 0.48</w:t>
      </w:r>
      <w:r>
        <w:rPr>
          <w:lang w:val="mn-MN"/>
        </w:rPr>
        <w:br/>
        <w:t>3 дугаар 0.45 0.91</w:t>
      </w:r>
      <w:r>
        <w:rPr>
          <w:lang w:val="mn-MN"/>
        </w:rPr>
        <w:br/>
        <w:t>4 дүгээр 0.67 0.95</w:t>
      </w:r>
      <w:r>
        <w:rPr>
          <w:lang w:val="mn-MN"/>
        </w:rPr>
        <w:br/>
        <w:t>5 болон түүнээ</w:t>
      </w:r>
      <w:r>
        <w:rPr>
          <w:lang w:val="mn-MN"/>
        </w:rPr>
        <w:t>с дээш 1.0 1.0</w:t>
      </w:r>
    </w:p>
    <w:p w:rsidR="00000000" w:rsidRDefault="00B232D6">
      <w:pPr>
        <w:pStyle w:val="NormalWeb"/>
        <w:spacing w:before="0" w:beforeAutospacing="0" w:after="0" w:afterAutospacing="0" w:line="360" w:lineRule="auto"/>
        <w:jc w:val="both"/>
        <w:divId w:val="659965597"/>
        <w:rPr>
          <w:lang w:val="mn-MN"/>
        </w:rPr>
      </w:pPr>
      <w:r>
        <w:rPr>
          <w:lang w:val="mn-MN"/>
        </w:rPr>
        <w:t>     </w:t>
      </w:r>
    </w:p>
    <w:p w:rsidR="00000000" w:rsidRDefault="00B232D6">
      <w:pPr>
        <w:pStyle w:val="NormalWeb"/>
        <w:spacing w:before="0" w:beforeAutospacing="0" w:after="0" w:afterAutospacing="0" w:line="360" w:lineRule="auto"/>
        <w:ind w:firstLine="720"/>
        <w:jc w:val="both"/>
        <w:divId w:val="659965597"/>
        <w:rPr>
          <w:lang w:val="mn-MN"/>
        </w:rPr>
      </w:pPr>
      <w:r>
        <w:rPr>
          <w:lang w:val="mn-MN"/>
        </w:rPr>
        <w:t>4.7. Түймэрт нэрвэгдсэн бэлчээрийн хохирлыг намрын улиралд хөдөө аж ахуйн газрын үнэлгээний тойрог бүрийн гектарын суурь үнэлгээг 0.03, хаврын улиралд 0.01 итгэлцүүрээр үржүүлж тооцно.</w:t>
      </w:r>
    </w:p>
    <w:p w:rsidR="00000000" w:rsidRDefault="00B232D6">
      <w:pPr>
        <w:pStyle w:val="NormalWeb"/>
        <w:spacing w:before="0" w:beforeAutospacing="0" w:after="0" w:afterAutospacing="0" w:line="360" w:lineRule="auto"/>
        <w:jc w:val="both"/>
        <w:divId w:val="659965597"/>
        <w:rPr>
          <w:lang w:val="mn-MN"/>
        </w:rPr>
      </w:pPr>
      <w:r>
        <w:rPr>
          <w:lang w:val="mn-MN"/>
        </w:rPr>
        <w:t> </w:t>
      </w:r>
    </w:p>
    <w:p w:rsidR="00000000" w:rsidRDefault="00B232D6">
      <w:pPr>
        <w:pStyle w:val="NormalWeb"/>
        <w:spacing w:before="0" w:beforeAutospacing="0" w:after="0" w:afterAutospacing="0" w:line="360" w:lineRule="auto"/>
        <w:ind w:firstLine="720"/>
        <w:jc w:val="both"/>
        <w:divId w:val="659965597"/>
        <w:rPr>
          <w:lang w:val="mn-MN"/>
        </w:rPr>
      </w:pPr>
      <w:r>
        <w:rPr>
          <w:rStyle w:val="Strong"/>
          <w:lang w:val="mn-MN"/>
        </w:rPr>
        <w:t>Тав. Эд хөрөнгийн хохирлыг тодорхойлох</w:t>
      </w:r>
    </w:p>
    <w:p w:rsidR="00000000" w:rsidRDefault="00B232D6">
      <w:pPr>
        <w:pStyle w:val="NormalWeb"/>
        <w:spacing w:before="0" w:beforeAutospacing="0" w:after="0" w:afterAutospacing="0" w:line="360" w:lineRule="auto"/>
        <w:ind w:firstLine="720"/>
        <w:jc w:val="both"/>
        <w:divId w:val="659965597"/>
        <w:rPr>
          <w:lang w:val="mn-MN"/>
        </w:rPr>
      </w:pPr>
      <w:r>
        <w:rPr>
          <w:lang w:val="mn-MN"/>
        </w:rPr>
        <w:t>5.1. Аж а</w:t>
      </w:r>
      <w:r>
        <w:rPr>
          <w:lang w:val="mn-MN"/>
        </w:rPr>
        <w:t>хуйн нэгж, байгууллага, иргэдийн эд хөрөнгийн хохирлыг дараахь байдлаар тодорхойлно:</w:t>
      </w:r>
    </w:p>
    <w:p w:rsidR="00000000" w:rsidRDefault="00B232D6">
      <w:pPr>
        <w:pStyle w:val="NormalWeb"/>
        <w:spacing w:before="0" w:beforeAutospacing="0" w:after="0" w:afterAutospacing="0" w:line="360" w:lineRule="auto"/>
        <w:jc w:val="both"/>
        <w:divId w:val="659965597"/>
        <w:rPr>
          <w:lang w:val="mn-MN"/>
        </w:rPr>
      </w:pPr>
      <w:r>
        <w:rPr>
          <w:lang w:val="mn-MN"/>
        </w:rPr>
        <w:t xml:space="preserve">            5.1.1. барилга байгууламж, машин, техник тоног төхөөрөмж, бусад эд хөрөнгийн хохирлыг тайлан тэнцлийн үнээр, ийм үнэгүй бол тэдгээрийг ашиглаж эхлэх үеийн зах </w:t>
      </w:r>
      <w:r>
        <w:rPr>
          <w:lang w:val="mn-MN"/>
        </w:rPr>
        <w:t>зээлийн үнийг үндэслэн шатсан байдал, элэгдэл, хорогдлын шимтгэлийг харгалзан;</w:t>
      </w:r>
    </w:p>
    <w:p w:rsidR="00000000" w:rsidRDefault="00B232D6">
      <w:pPr>
        <w:pStyle w:val="NormalWeb"/>
        <w:spacing w:before="0" w:beforeAutospacing="0" w:after="0" w:afterAutospacing="0" w:line="360" w:lineRule="auto"/>
        <w:jc w:val="both"/>
        <w:divId w:val="659965597"/>
        <w:rPr>
          <w:lang w:val="mn-MN"/>
        </w:rPr>
      </w:pPr>
      <w:r>
        <w:rPr>
          <w:lang w:val="mn-MN"/>
        </w:rPr>
        <w:t>            5.1.2. шатсан орон сууц, гэр, малын хашаа, саравчны хохирлыг тухайн үеийн зах зээлийн үнэ, ашиглалтын хугацааг харгалзан;</w:t>
      </w:r>
    </w:p>
    <w:p w:rsidR="00000000" w:rsidRDefault="00B232D6">
      <w:pPr>
        <w:pStyle w:val="NormalWeb"/>
        <w:spacing w:before="0" w:beforeAutospacing="0" w:after="0" w:afterAutospacing="0" w:line="360" w:lineRule="auto"/>
        <w:ind w:firstLine="720"/>
        <w:jc w:val="both"/>
        <w:divId w:val="659965597"/>
        <w:rPr>
          <w:lang w:val="mn-MN"/>
        </w:rPr>
      </w:pPr>
      <w:r>
        <w:rPr>
          <w:lang w:val="mn-MN"/>
        </w:rPr>
        <w:t>5.1.3. бэлтгэсэн мод, өвс, хүнсний ногоо, м</w:t>
      </w:r>
      <w:r>
        <w:rPr>
          <w:lang w:val="mn-MN"/>
        </w:rPr>
        <w:t>ал, гэрийн тэжээмэл амьтны хохирлыг тухайн үеийн зах зээлийн үнээр.</w:t>
      </w:r>
    </w:p>
    <w:p w:rsidR="00000000" w:rsidRDefault="00B232D6">
      <w:pPr>
        <w:pStyle w:val="NormalWeb"/>
        <w:spacing w:before="0" w:beforeAutospacing="0" w:after="0" w:afterAutospacing="0" w:line="360" w:lineRule="auto"/>
        <w:ind w:firstLine="720"/>
        <w:jc w:val="both"/>
        <w:divId w:val="659965597"/>
        <w:rPr>
          <w:lang w:val="mn-MN"/>
        </w:rPr>
      </w:pPr>
      <w:r>
        <w:rPr>
          <w:lang w:val="mn-MN"/>
        </w:rPr>
        <w:t xml:space="preserve">5.2. Түймэрт шатсан таримал ургамал, үр тарианы хохирлыг тухайн жилд 1 га-гаас авахаар тогтоосон ургацын хэмжээгээр, хэрэв ургацын хэмжээг тухайн жилд тогтоогоогүй бол 1 га-гаас сүүлийн 3 </w:t>
      </w:r>
      <w:r>
        <w:rPr>
          <w:lang w:val="mn-MN"/>
        </w:rPr>
        <w:t>жилд авсан дундаж ургацын хэмжээгээр тухайн үеийн зах зээлийн үнээр тооцно.</w:t>
      </w:r>
    </w:p>
    <w:p w:rsidR="00000000" w:rsidRDefault="00B232D6">
      <w:pPr>
        <w:pStyle w:val="NormalWeb"/>
        <w:spacing w:before="0" w:beforeAutospacing="0" w:after="0" w:afterAutospacing="0" w:line="360" w:lineRule="auto"/>
        <w:ind w:firstLine="720"/>
        <w:jc w:val="both"/>
        <w:divId w:val="659965597"/>
        <w:rPr>
          <w:lang w:val="mn-MN"/>
        </w:rPr>
      </w:pPr>
      <w:r>
        <w:rPr>
          <w:lang w:val="mn-MN"/>
        </w:rPr>
        <w:t>5.3. Ойн санд шилжээгүй таримал ойд учирсан хохирлыг 1 га талбайд уг ойг тарьж ургуулахад зарцуулсан тухайн үеийн зардлаар тооцно.</w:t>
      </w:r>
    </w:p>
    <w:p w:rsidR="00000000" w:rsidRDefault="00B232D6">
      <w:pPr>
        <w:pStyle w:val="NormalWeb"/>
        <w:spacing w:before="0" w:beforeAutospacing="0" w:after="0" w:afterAutospacing="0" w:line="360" w:lineRule="auto"/>
        <w:ind w:firstLine="720"/>
        <w:jc w:val="both"/>
        <w:divId w:val="659965597"/>
        <w:rPr>
          <w:lang w:val="mn-MN"/>
        </w:rPr>
      </w:pPr>
      <w:r>
        <w:rPr>
          <w:lang w:val="mn-MN"/>
        </w:rPr>
        <w:lastRenderedPageBreak/>
        <w:t>5.4. Мод үржүүлгийн байнгын болон түр талбай, хүл</w:t>
      </w:r>
      <w:r>
        <w:rPr>
          <w:lang w:val="mn-MN"/>
        </w:rPr>
        <w:t>эмжид үржүүлж байгаа бөгөөд стандартын хэмжээнд хүрээгүй тарьц, суулгацын хохирлыг үр бэлтгэх, хөрс боловсруулах, тэдгээрийг ургуулахад усалж, арчилж, хамгаалсан ажлын бодит зардлаар, мод үржүүлгийн газарт хашилт, хамгаалалт хийсэн, барилга байгууламж, ста</w:t>
      </w:r>
      <w:r>
        <w:rPr>
          <w:lang w:val="mn-MN"/>
        </w:rPr>
        <w:t>ндартын хэмжээнд хүрсэн тарьц, суулгацын хохирлыг тухайн үеийн зах зээлийн үнээр тооцно.</w:t>
      </w:r>
    </w:p>
    <w:p w:rsidR="00000000" w:rsidRDefault="00B232D6">
      <w:pPr>
        <w:pStyle w:val="NormalWeb"/>
        <w:spacing w:before="0" w:beforeAutospacing="0" w:after="0" w:afterAutospacing="0" w:line="360" w:lineRule="auto"/>
        <w:ind w:left="720"/>
        <w:jc w:val="both"/>
        <w:divId w:val="659965597"/>
        <w:rPr>
          <w:lang w:val="mn-MN"/>
        </w:rPr>
      </w:pPr>
      <w:r>
        <w:rPr>
          <w:lang w:val="mn-MN"/>
        </w:rPr>
        <w:br/>
      </w:r>
      <w:r>
        <w:rPr>
          <w:rStyle w:val="Strong"/>
          <w:lang w:val="mn-MN"/>
        </w:rPr>
        <w:t>Зургаа. Зардал тооцох</w:t>
      </w:r>
    </w:p>
    <w:p w:rsidR="00000000" w:rsidRDefault="00B232D6">
      <w:pPr>
        <w:pStyle w:val="NormalWeb"/>
        <w:spacing w:before="0" w:beforeAutospacing="0" w:after="0" w:afterAutospacing="0" w:line="360" w:lineRule="auto"/>
        <w:ind w:firstLine="720"/>
        <w:jc w:val="both"/>
        <w:divId w:val="659965597"/>
        <w:rPr>
          <w:lang w:val="mn-MN"/>
        </w:rPr>
      </w:pPr>
      <w:r>
        <w:rPr>
          <w:lang w:val="mn-MN"/>
        </w:rPr>
        <w:t>6.1. Ой, хээрийн түймэртэй тэмцэхэд гарсан зардлыг санхүүгийн үндсэн баримтыг үндэслэн шууд болон шууд бус хэлбэрээр тооцно.</w:t>
      </w:r>
    </w:p>
    <w:p w:rsidR="00000000" w:rsidRDefault="00B232D6">
      <w:pPr>
        <w:pStyle w:val="NormalWeb"/>
        <w:spacing w:before="0" w:beforeAutospacing="0" w:after="0" w:afterAutospacing="0" w:line="360" w:lineRule="auto"/>
        <w:ind w:firstLine="720"/>
        <w:jc w:val="both"/>
        <w:divId w:val="659965597"/>
        <w:rPr>
          <w:lang w:val="mn-MN"/>
        </w:rPr>
      </w:pPr>
      <w:r>
        <w:rPr>
          <w:lang w:val="mn-MN"/>
        </w:rPr>
        <w:t>6.2. Шууд зардалд т</w:t>
      </w:r>
      <w:r>
        <w:rPr>
          <w:lang w:val="mn-MN"/>
        </w:rPr>
        <w:t>үймэртэй</w:t>
      </w:r>
      <w:r>
        <w:rPr>
          <w:lang w:val="mn-MN"/>
        </w:rPr>
        <w:t xml:space="preserve"> тэмцэхэд дайчлагдан ажилласан машин техникт хэрэглэсэн шатахуун, хоол хүнсний үнэ, бусад зардал багтана.</w:t>
      </w:r>
    </w:p>
    <w:p w:rsidR="00000000" w:rsidRDefault="00B232D6">
      <w:pPr>
        <w:pStyle w:val="NormalWeb"/>
        <w:spacing w:before="0" w:beforeAutospacing="0" w:after="0" w:afterAutospacing="0" w:line="360" w:lineRule="auto"/>
        <w:ind w:firstLine="720"/>
        <w:jc w:val="both"/>
        <w:divId w:val="659965597"/>
        <w:rPr>
          <w:lang w:val="mn-MN"/>
        </w:rPr>
      </w:pPr>
      <w:r>
        <w:rPr>
          <w:lang w:val="mn-MN"/>
        </w:rPr>
        <w:t xml:space="preserve">6.3. Шууд бус зардалд түймэрт дайчлагдан ажилласан хүмүүсийн цалин, томилолтын зардал, онгоц, нисдэг тэрэг, бусад тээврийн хэрэгсэл ашигласны </w:t>
      </w:r>
      <w:r>
        <w:rPr>
          <w:lang w:val="mn-MN"/>
        </w:rPr>
        <w:t>хөлс, холбооны хэрэгслээр ярьсан зардал, түймэртэй тэмцэхэд зориулан тусламжаар ирүүлсэн техник хэрэгслийн тээврийн зардал, гаалийн татвар, түймэрт нэрвэгдсэн талбайд үзлэг явуулахад шаардагдах тээврийн хэрэгсэл, уналга, багаж хэрэгсэл, ажлын хувцасны зард</w:t>
      </w:r>
      <w:r>
        <w:rPr>
          <w:lang w:val="mn-MN"/>
        </w:rPr>
        <w:t>ал, машин, техник ашигласны хөлс тус тус багтана.</w:t>
      </w: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pStyle w:val="NormalWeb"/>
        <w:spacing w:before="0" w:beforeAutospacing="0" w:after="0" w:afterAutospacing="0" w:line="360" w:lineRule="auto"/>
        <w:ind w:firstLine="720"/>
        <w:jc w:val="both"/>
        <w:divId w:val="659965597"/>
        <w:rPr>
          <w:lang w:val="mn-MN"/>
        </w:rPr>
      </w:pPr>
      <w:r>
        <w:rPr>
          <w:rStyle w:val="Strong"/>
          <w:lang w:val="mn-MN"/>
        </w:rPr>
        <w:t>Долоо. Учирсан хохирлын акт тогтоох</w:t>
      </w:r>
    </w:p>
    <w:p w:rsidR="00000000" w:rsidRDefault="00B232D6">
      <w:pPr>
        <w:pStyle w:val="NormalWeb"/>
        <w:spacing w:before="0" w:beforeAutospacing="0" w:after="0" w:afterAutospacing="0" w:line="360" w:lineRule="auto"/>
        <w:ind w:firstLine="720"/>
        <w:jc w:val="both"/>
        <w:divId w:val="659965597"/>
        <w:rPr>
          <w:lang w:val="mn-MN"/>
        </w:rPr>
      </w:pPr>
      <w:r>
        <w:rPr>
          <w:lang w:val="mn-MN"/>
        </w:rPr>
        <w:t>7.1. Экологийн болон эд хөрөнгийн хохирол, түймэртэй тэмцэхэд гарсан зардлыг үндэслэн түймрээс учирсан хохирлын актыг тогтооно. Түймрээс учирсан хохирлын актад энэхүү жу</w:t>
      </w:r>
      <w:r>
        <w:rPr>
          <w:lang w:val="mn-MN"/>
        </w:rPr>
        <w:t>рмын 1.2-т заасан ажлын хэсгийн гишүүд гарын үсэг зурж зохих шатны Засаг даргаар баталгаажуулна. Актад холбогдох тооцоо, баримт, зураг зэргийг хавсаргана.</w:t>
      </w:r>
    </w:p>
    <w:p w:rsidR="00000000" w:rsidRDefault="00B232D6">
      <w:pPr>
        <w:pStyle w:val="NormalWeb"/>
        <w:spacing w:before="0" w:beforeAutospacing="0" w:after="0" w:afterAutospacing="0" w:line="360" w:lineRule="auto"/>
        <w:ind w:firstLine="720"/>
        <w:jc w:val="both"/>
        <w:divId w:val="659965597"/>
        <w:rPr>
          <w:lang w:val="mn-MN"/>
        </w:rPr>
      </w:pPr>
      <w:r>
        <w:rPr>
          <w:lang w:val="mn-MN"/>
        </w:rPr>
        <w:t xml:space="preserve">7.2. Ой, хээрийн түймрээс учирсан хохирлын актыг энэхүү журмын хавсралтаар баталсан маягт 1-ийн </w:t>
      </w:r>
      <w:r>
        <w:rPr>
          <w:lang w:val="mn-MN"/>
        </w:rPr>
        <w:t>дагуу үйлдэнэ.</w:t>
      </w:r>
    </w:p>
    <w:p w:rsidR="00000000" w:rsidRDefault="00B232D6">
      <w:pPr>
        <w:pStyle w:val="NormalWeb"/>
        <w:spacing w:before="0" w:beforeAutospacing="0" w:after="0" w:afterAutospacing="0" w:line="360" w:lineRule="auto"/>
        <w:ind w:firstLine="720"/>
        <w:jc w:val="both"/>
        <w:divId w:val="659965597"/>
        <w:rPr>
          <w:lang w:val="mn-MN"/>
        </w:rPr>
      </w:pPr>
      <w:r>
        <w:rPr>
          <w:lang w:val="mn-MN"/>
        </w:rPr>
        <w:t>7.3. Актыг 4 хувь үйлдэж гэм буруутай этгээдээр гарын үсэг зуруулан (ийм этгээд тогтоогдоогүй бол гарын үсэггүйгээр) зохих шатны Засаг даргын Тамгын газар, хууль хяналтын байгууллага, онцгой байдлын болон ойн асуудал хариуцсан төрийн захирга</w:t>
      </w:r>
      <w:r>
        <w:rPr>
          <w:lang w:val="mn-MN"/>
        </w:rPr>
        <w:t>аны байгууллагад тус тус 1 хувийг хүргүүлнэ.</w:t>
      </w:r>
    </w:p>
    <w:p w:rsidR="00000000" w:rsidRDefault="00B232D6">
      <w:pPr>
        <w:pStyle w:val="NormalWeb"/>
        <w:spacing w:before="0" w:beforeAutospacing="0" w:after="0" w:afterAutospacing="0" w:line="360" w:lineRule="auto"/>
        <w:ind w:firstLine="720"/>
        <w:jc w:val="both"/>
        <w:divId w:val="659965597"/>
        <w:rPr>
          <w:lang w:val="mn-MN"/>
        </w:rPr>
      </w:pPr>
      <w:r>
        <w:rPr>
          <w:lang w:val="mn-MN"/>
        </w:rPr>
        <w:lastRenderedPageBreak/>
        <w:t>7.4. Тухайн шатны Засаг даргын Тамгын газар тогтоосон актад маргаан гарсан тохиолдолд мэргэжлийн байгууллагаар магадлан шинжилгээ хийлгэж болно.</w:t>
      </w:r>
    </w:p>
    <w:p w:rsidR="00000000" w:rsidRDefault="00B232D6">
      <w:pPr>
        <w:pStyle w:val="NormalWeb"/>
        <w:spacing w:before="0" w:beforeAutospacing="0" w:after="0" w:afterAutospacing="0" w:line="360" w:lineRule="auto"/>
        <w:ind w:firstLine="720"/>
        <w:jc w:val="both"/>
        <w:divId w:val="659965597"/>
        <w:rPr>
          <w:lang w:val="mn-MN"/>
        </w:rPr>
      </w:pPr>
      <w:r>
        <w:rPr>
          <w:lang w:val="mn-MN"/>
        </w:rPr>
        <w:t>7.5. Ой, хээрийн түймрээс учирсан хохирлын актыг Ойн тухай хуулийн</w:t>
      </w:r>
      <w:r>
        <w:rPr>
          <w:lang w:val="mn-MN"/>
        </w:rPr>
        <w:t xml:space="preserve"> 43.1-д заасан хугацаанд багтаан гаргана.</w:t>
      </w:r>
    </w:p>
    <w:p w:rsidR="00000000" w:rsidRDefault="00B232D6">
      <w:pPr>
        <w:pStyle w:val="NormalWeb"/>
        <w:spacing w:before="0" w:beforeAutospacing="0" w:after="0" w:afterAutospacing="0" w:line="360" w:lineRule="auto"/>
        <w:ind w:firstLine="720"/>
        <w:jc w:val="both"/>
        <w:divId w:val="659965597"/>
        <w:rPr>
          <w:lang w:val="mn-MN"/>
        </w:rPr>
      </w:pPr>
      <w:r>
        <w:rPr>
          <w:lang w:val="mn-MN"/>
        </w:rPr>
        <w:t>7.6. Ой, хээрийн түймрээс учирсан хохирлын акттай холбогдон талуудын хооронд үүссэн маргааныг тухайн шатны Засаг дарга материалыг хүлээн авснаас хойш 14 хоногт багтаан хянан шийдвэрлэнэ. Уг шийдвэрийг талууд эс зөв</w:t>
      </w:r>
      <w:r>
        <w:rPr>
          <w:lang w:val="mn-MN"/>
        </w:rPr>
        <w:t>шөөрвөл гомдлоо шүүхэд гаргаж болно.</w:t>
      </w:r>
    </w:p>
    <w:p w:rsidR="00000000" w:rsidRDefault="00B232D6">
      <w:pPr>
        <w:pStyle w:val="NormalWeb"/>
        <w:spacing w:before="0" w:beforeAutospacing="0" w:after="0" w:afterAutospacing="0" w:line="360" w:lineRule="auto"/>
        <w:jc w:val="both"/>
        <w:divId w:val="659965597"/>
        <w:rPr>
          <w:lang w:val="mn-MN"/>
        </w:rPr>
      </w:pPr>
      <w:r>
        <w:rPr>
          <w:lang w:val="mn-MN"/>
        </w:rPr>
        <w:t> </w:t>
      </w:r>
    </w:p>
    <w:p w:rsidR="00000000" w:rsidRDefault="00B232D6">
      <w:pPr>
        <w:pStyle w:val="NormalWeb"/>
        <w:spacing w:before="0" w:beforeAutospacing="0" w:after="0" w:afterAutospacing="0" w:line="360" w:lineRule="auto"/>
        <w:jc w:val="both"/>
        <w:divId w:val="659965597"/>
        <w:rPr>
          <w:lang w:val="mn-MN"/>
        </w:rPr>
      </w:pPr>
    </w:p>
    <w:p w:rsidR="00000000" w:rsidRDefault="00B232D6">
      <w:pPr>
        <w:pStyle w:val="NormalWeb"/>
        <w:spacing w:before="0" w:beforeAutospacing="0" w:after="0" w:afterAutospacing="0" w:line="360" w:lineRule="auto"/>
        <w:jc w:val="both"/>
        <w:divId w:val="659965597"/>
        <w:rPr>
          <w:lang w:val="mn-MN"/>
        </w:rPr>
      </w:pPr>
    </w:p>
    <w:p w:rsidR="00000000" w:rsidRDefault="00B232D6">
      <w:pPr>
        <w:pStyle w:val="NormalWeb"/>
        <w:spacing w:before="0" w:beforeAutospacing="0" w:after="0" w:afterAutospacing="0" w:line="360" w:lineRule="auto"/>
        <w:jc w:val="both"/>
        <w:divId w:val="659965597"/>
        <w:rPr>
          <w:lang w:val="mn-MN"/>
        </w:rPr>
      </w:pPr>
    </w:p>
    <w:p w:rsidR="00000000" w:rsidRDefault="00B232D6">
      <w:pPr>
        <w:pStyle w:val="NormalWeb"/>
        <w:spacing w:before="0" w:beforeAutospacing="0" w:after="0" w:afterAutospacing="0" w:line="360" w:lineRule="auto"/>
        <w:jc w:val="both"/>
        <w:divId w:val="659965597"/>
        <w:rPr>
          <w:lang w:val="mn-MN"/>
        </w:rPr>
      </w:pPr>
    </w:p>
    <w:p w:rsidR="00000000" w:rsidRDefault="00B232D6">
      <w:pPr>
        <w:pStyle w:val="NormalWeb"/>
        <w:spacing w:before="0" w:beforeAutospacing="0" w:after="0" w:afterAutospacing="0" w:line="360" w:lineRule="auto"/>
        <w:jc w:val="both"/>
        <w:divId w:val="659965597"/>
        <w:rPr>
          <w:lang w:val="mn-MN"/>
        </w:rPr>
      </w:pPr>
    </w:p>
    <w:p w:rsidR="00000000" w:rsidRDefault="00B232D6">
      <w:pPr>
        <w:pStyle w:val="NormalWeb"/>
        <w:spacing w:before="0" w:beforeAutospacing="0" w:after="0" w:afterAutospacing="0" w:line="360" w:lineRule="auto"/>
        <w:jc w:val="both"/>
        <w:divId w:val="659965597"/>
        <w:rPr>
          <w:lang w:val="mn-MN"/>
        </w:rPr>
      </w:pPr>
    </w:p>
    <w:p w:rsidR="00000000" w:rsidRDefault="00B232D6">
      <w:pPr>
        <w:pStyle w:val="NormalWeb"/>
        <w:spacing w:before="0" w:beforeAutospacing="0" w:after="0" w:afterAutospacing="0" w:line="360" w:lineRule="auto"/>
        <w:jc w:val="both"/>
        <w:divId w:val="659965597"/>
        <w:rPr>
          <w:lang w:val="mn-MN"/>
        </w:rPr>
      </w:pPr>
    </w:p>
    <w:p w:rsidR="00000000" w:rsidRDefault="00B232D6">
      <w:pPr>
        <w:pStyle w:val="NormalWeb"/>
        <w:spacing w:before="0" w:beforeAutospacing="0" w:after="0" w:afterAutospacing="0" w:line="360" w:lineRule="auto"/>
        <w:jc w:val="both"/>
        <w:divId w:val="659965597"/>
        <w:rPr>
          <w:lang w:val="mn-MN"/>
        </w:rPr>
      </w:pPr>
    </w:p>
    <w:p w:rsidR="00000000" w:rsidRDefault="00B232D6">
      <w:pPr>
        <w:pStyle w:val="NormalWeb"/>
        <w:spacing w:before="0" w:beforeAutospacing="0" w:after="0" w:afterAutospacing="0" w:line="360" w:lineRule="auto"/>
        <w:jc w:val="both"/>
        <w:divId w:val="659965597"/>
        <w:rPr>
          <w:lang w:val="mn-MN"/>
        </w:rPr>
      </w:pPr>
    </w:p>
    <w:p w:rsidR="00000000" w:rsidRDefault="00B232D6">
      <w:pPr>
        <w:pStyle w:val="NormalWeb"/>
        <w:spacing w:before="0" w:beforeAutospacing="0" w:after="0" w:afterAutospacing="0" w:line="360" w:lineRule="auto"/>
        <w:jc w:val="both"/>
        <w:divId w:val="659965597"/>
        <w:rPr>
          <w:lang w:val="mn-MN"/>
        </w:rPr>
      </w:pPr>
    </w:p>
    <w:p w:rsidR="00000000" w:rsidRDefault="00B232D6">
      <w:pPr>
        <w:pStyle w:val="NormalWeb"/>
        <w:spacing w:before="0" w:beforeAutospacing="0" w:after="0" w:afterAutospacing="0" w:line="360" w:lineRule="auto"/>
        <w:jc w:val="both"/>
        <w:divId w:val="659965597"/>
        <w:rPr>
          <w:lang w:val="mn-MN"/>
        </w:rPr>
      </w:pPr>
    </w:p>
    <w:p w:rsidR="00000000" w:rsidRDefault="00B232D6">
      <w:pPr>
        <w:pStyle w:val="NormalWeb"/>
        <w:spacing w:before="0" w:beforeAutospacing="0" w:after="0" w:afterAutospacing="0" w:line="360" w:lineRule="auto"/>
        <w:jc w:val="both"/>
        <w:divId w:val="659965597"/>
        <w:rPr>
          <w:lang w:val="mn-MN"/>
        </w:rPr>
      </w:pPr>
    </w:p>
    <w:p w:rsidR="00000000" w:rsidRDefault="00B232D6">
      <w:pPr>
        <w:pStyle w:val="NormalWeb"/>
        <w:spacing w:before="0" w:beforeAutospacing="0" w:after="0" w:afterAutospacing="0" w:line="360" w:lineRule="auto"/>
        <w:jc w:val="both"/>
        <w:divId w:val="659965597"/>
        <w:rPr>
          <w:lang w:val="mn-MN"/>
        </w:rPr>
      </w:pPr>
    </w:p>
    <w:p w:rsidR="00000000" w:rsidRDefault="00B232D6">
      <w:pPr>
        <w:pStyle w:val="NormalWeb"/>
        <w:spacing w:before="0" w:beforeAutospacing="0" w:after="0" w:afterAutospacing="0" w:line="360" w:lineRule="auto"/>
        <w:jc w:val="both"/>
        <w:divId w:val="659965597"/>
        <w:rPr>
          <w:lang w:val="mn-MN"/>
        </w:rPr>
      </w:pPr>
    </w:p>
    <w:p w:rsidR="00000000" w:rsidRDefault="00B232D6">
      <w:pPr>
        <w:pStyle w:val="NormalWeb"/>
        <w:spacing w:before="0" w:beforeAutospacing="0" w:after="0" w:afterAutospacing="0" w:line="360" w:lineRule="auto"/>
        <w:jc w:val="both"/>
        <w:divId w:val="659965597"/>
        <w:rPr>
          <w:lang w:val="mn-MN"/>
        </w:rPr>
      </w:pPr>
    </w:p>
    <w:p w:rsidR="00000000" w:rsidRDefault="00B232D6">
      <w:pPr>
        <w:pStyle w:val="NormalWeb"/>
        <w:spacing w:before="0" w:beforeAutospacing="0" w:after="0" w:afterAutospacing="0" w:line="360" w:lineRule="auto"/>
        <w:jc w:val="both"/>
        <w:divId w:val="659965597"/>
        <w:rPr>
          <w:lang w:val="mn-MN"/>
        </w:rPr>
      </w:pPr>
    </w:p>
    <w:p w:rsidR="00000000" w:rsidRDefault="00B232D6">
      <w:pPr>
        <w:pStyle w:val="NormalWeb"/>
        <w:spacing w:before="0" w:beforeAutospacing="0" w:after="0" w:afterAutospacing="0" w:line="360" w:lineRule="auto"/>
        <w:jc w:val="both"/>
        <w:divId w:val="659965597"/>
        <w:rPr>
          <w:lang w:val="mn-MN"/>
        </w:rPr>
      </w:pPr>
    </w:p>
    <w:p w:rsidR="00000000" w:rsidRDefault="00B232D6">
      <w:pPr>
        <w:pStyle w:val="NormalWeb"/>
        <w:spacing w:before="0" w:beforeAutospacing="0" w:after="0" w:afterAutospacing="0" w:line="360" w:lineRule="auto"/>
        <w:jc w:val="both"/>
        <w:divId w:val="659965597"/>
        <w:rPr>
          <w:lang w:val="mn-MN"/>
        </w:rPr>
      </w:pPr>
    </w:p>
    <w:p w:rsidR="00000000" w:rsidRDefault="00B232D6">
      <w:pPr>
        <w:pStyle w:val="NormalWeb"/>
        <w:spacing w:before="0" w:beforeAutospacing="0" w:after="0" w:afterAutospacing="0" w:line="360" w:lineRule="auto"/>
        <w:jc w:val="both"/>
        <w:divId w:val="659965597"/>
        <w:rPr>
          <w:lang w:val="mn-MN"/>
        </w:rPr>
      </w:pPr>
    </w:p>
    <w:p w:rsidR="00000000" w:rsidRDefault="00B232D6">
      <w:pPr>
        <w:pStyle w:val="NormalWeb"/>
        <w:spacing w:before="0" w:beforeAutospacing="0" w:after="0" w:afterAutospacing="0" w:line="360" w:lineRule="auto"/>
        <w:jc w:val="center"/>
        <w:divId w:val="659965597"/>
        <w:rPr>
          <w:lang w:val="mn-MN"/>
        </w:rPr>
      </w:pPr>
      <w:r>
        <w:rPr>
          <w:lang w:val="mn-MN"/>
        </w:rPr>
        <w:t>-----оОо-----</w:t>
      </w:r>
      <w:r>
        <w:rPr>
          <w:lang w:val="mn-MN"/>
        </w:rPr>
        <w:br/>
      </w:r>
    </w:p>
    <w:p w:rsidR="00000000" w:rsidRDefault="00B232D6">
      <w:pPr>
        <w:pStyle w:val="NormalWeb"/>
        <w:spacing w:before="0" w:beforeAutospacing="0" w:after="0" w:afterAutospacing="0" w:line="360" w:lineRule="auto"/>
        <w:ind w:firstLine="720"/>
        <w:jc w:val="center"/>
        <w:divId w:val="659965597"/>
        <w:rPr>
          <w:lang w:val="mn-MN"/>
        </w:rPr>
      </w:pPr>
      <w:r>
        <w:rPr>
          <w:lang w:val="mn-MN"/>
        </w:rPr>
        <w:lastRenderedPageBreak/>
        <w:t>Маягт 1</w:t>
      </w:r>
      <w:r>
        <w:rPr>
          <w:lang w:val="mn-MN"/>
        </w:rPr>
        <w:br/>
        <w:t>                                                                       Батлав:  . . . . . . . . .  аймаг, нийслэлийн       </w:t>
      </w:r>
      <w:r>
        <w:rPr>
          <w:lang w:val="mn-MN"/>
        </w:rPr>
        <w:br/>
        <w:t>                                                   </w:t>
      </w:r>
      <w:r>
        <w:rPr>
          <w:lang w:val="mn-MN"/>
        </w:rPr>
        <w:t>                   . . . . . . . . . . . сум, дүүргийн Засаг дарга    </w:t>
      </w:r>
      <w:r>
        <w:rPr>
          <w:lang w:val="mn-MN"/>
        </w:rPr>
        <w:br/>
        <w:t>                                                                      . . . . . . . . . . . . . . . . . . . . . (                     )</w:t>
      </w:r>
    </w:p>
    <w:p w:rsidR="00000000" w:rsidRDefault="00B232D6">
      <w:pPr>
        <w:pStyle w:val="NormalWeb"/>
        <w:spacing w:before="0" w:beforeAutospacing="0" w:after="0" w:afterAutospacing="0" w:line="360" w:lineRule="auto"/>
        <w:jc w:val="center"/>
        <w:divId w:val="659965597"/>
        <w:rPr>
          <w:lang w:val="mn-MN"/>
        </w:rPr>
      </w:pPr>
      <w:r>
        <w:rPr>
          <w:lang w:val="mn-MN"/>
        </w:rPr>
        <w:br/>
      </w:r>
      <w:r>
        <w:rPr>
          <w:rStyle w:val="Strong"/>
          <w:lang w:val="mn-MN"/>
        </w:rPr>
        <w:t>ОЙ , ХЭЭРИЙН ТҮЙМРЭЭС УЧИРСАН  ХОХИРЛЫН АКТ</w:t>
      </w:r>
    </w:p>
    <w:p w:rsidR="00000000" w:rsidRDefault="00B232D6">
      <w:pPr>
        <w:pStyle w:val="NormalWeb"/>
        <w:spacing w:before="0" w:beforeAutospacing="0" w:after="0" w:afterAutospacing="0" w:line="360" w:lineRule="auto"/>
        <w:jc w:val="both"/>
        <w:divId w:val="659965597"/>
        <w:rPr>
          <w:lang w:val="mn-MN"/>
        </w:rPr>
      </w:pPr>
      <w:r>
        <w:rPr>
          <w:lang w:val="mn-MN"/>
        </w:rPr>
        <w:t> </w:t>
      </w:r>
    </w:p>
    <w:p w:rsidR="00000000" w:rsidRDefault="00B232D6">
      <w:pPr>
        <w:pStyle w:val="NormalWeb"/>
        <w:spacing w:before="0" w:beforeAutospacing="0" w:after="0" w:afterAutospacing="0" w:line="360" w:lineRule="auto"/>
        <w:jc w:val="both"/>
        <w:divId w:val="659965597"/>
        <w:rPr>
          <w:lang w:val="mn-MN"/>
        </w:rPr>
      </w:pPr>
      <w:r>
        <w:rPr>
          <w:lang w:val="mn-MN"/>
        </w:rPr>
        <w:t>……</w:t>
      </w:r>
      <w:r>
        <w:rPr>
          <w:lang w:val="mn-MN"/>
        </w:rPr>
        <w:t>……….. аймаг  (нийслэл)-ийн ……..……… сум (дүүрэг)-ын …...…….. баг (хороо)-ийн нутаг ……………… гэдэг газар … оны … сарын … -ны өдөр ойн, хээрийн түймэр (доогуур зур) гарч … оны … сарын … өдөр унтарсан. Шатсан газрын газар зүйн байршил (уртраг, өргөрөг) .........</w:t>
      </w:r>
      <w:r>
        <w:rPr>
          <w:lang w:val="mn-MN"/>
        </w:rPr>
        <w:t>.................... . Түймрийн хэлбэр (оройн, гадаргуугийн, хөрсний) …………….... Түймэрт нэрвэгдсэн талбай …….. га, үүнээс шаталтын сул зэрэглэлтэй талбай …… га, дунд зэрэглэлтэй талбай ....... га, хүчтэй зэрэглэлтэй талбай ....... га, нэн хүчтэй зэрэглэлтэ</w:t>
      </w:r>
      <w:r>
        <w:rPr>
          <w:lang w:val="mn-MN"/>
        </w:rPr>
        <w:t>й талбай ...... га.</w:t>
      </w:r>
    </w:p>
    <w:p w:rsidR="00000000" w:rsidRDefault="00B232D6">
      <w:pPr>
        <w:pStyle w:val="NormalWeb"/>
        <w:spacing w:before="0" w:beforeAutospacing="0" w:after="0" w:afterAutospacing="0" w:line="360" w:lineRule="auto"/>
        <w:jc w:val="both"/>
        <w:divId w:val="659965597"/>
        <w:rPr>
          <w:lang w:val="mn-MN"/>
        </w:rPr>
      </w:pPr>
      <w:r>
        <w:rPr>
          <w:lang w:val="mn-MN"/>
        </w:rPr>
        <w:t> </w:t>
      </w:r>
    </w:p>
    <w:tbl>
      <w:tblPr>
        <w:tblStyle w:val="TableGrid"/>
        <w:tblW w:w="9568" w:type="dxa"/>
        <w:tblInd w:w="0" w:type="dxa"/>
        <w:tblLook w:val="04A0" w:firstRow="1" w:lastRow="0" w:firstColumn="1" w:lastColumn="0" w:noHBand="0" w:noVBand="1"/>
      </w:tblPr>
      <w:tblGrid>
        <w:gridCol w:w="1335"/>
        <w:gridCol w:w="2260"/>
        <w:gridCol w:w="120"/>
        <w:gridCol w:w="2540"/>
        <w:gridCol w:w="2025"/>
        <w:gridCol w:w="1288"/>
      </w:tblGrid>
      <w:tr w:rsidR="00000000">
        <w:trPr>
          <w:divId w:val="659965597"/>
          <w:trHeight w:val="1280"/>
        </w:trPr>
        <w:tc>
          <w:tcPr>
            <w:tcW w:w="133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Хохирлын төрөл</w:t>
            </w:r>
          </w:p>
        </w:tc>
        <w:tc>
          <w:tcPr>
            <w:tcW w:w="492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Түймэрт     нэрвэгдсэн байгалийн баялаг, аж ахуйн нэгж, байгууллага, иргэдийн эд хөрөнгө</w:t>
            </w:r>
          </w:p>
        </w:tc>
        <w:tc>
          <w:tcPr>
            <w:tcW w:w="202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Хэмжих нэгж</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Хохирлын хэмжээ</w:t>
            </w:r>
          </w:p>
        </w:tc>
      </w:tr>
      <w:tr w:rsidR="00000000">
        <w:trPr>
          <w:divId w:val="659965597"/>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r>
      <w:tr w:rsidR="00000000">
        <w:trPr>
          <w:divId w:val="659965597"/>
          <w:trHeight w:val="460"/>
        </w:trPr>
        <w:tc>
          <w:tcPr>
            <w:tcW w:w="133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Экологийн</w:t>
            </w:r>
          </w:p>
          <w:p w:rsidR="00000000" w:rsidRDefault="00B232D6">
            <w:pPr>
              <w:pStyle w:val="NormalWeb"/>
              <w:spacing w:before="0" w:beforeAutospacing="0" w:after="0" w:afterAutospacing="0"/>
              <w:jc w:val="center"/>
              <w:rPr>
                <w:sz w:val="20"/>
                <w:lang w:val="mn-MN"/>
              </w:rPr>
            </w:pPr>
            <w:r>
              <w:rPr>
                <w:sz w:val="20"/>
                <w:lang w:val="mn-MN"/>
              </w:rPr>
              <w:t>хохирол</w:t>
            </w:r>
          </w:p>
        </w:tc>
        <w:tc>
          <w:tcPr>
            <w:tcW w:w="4920"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Ойн      экологи-эдийн засгийн хохирол</w:t>
            </w:r>
          </w:p>
        </w:tc>
        <w:tc>
          <w:tcPr>
            <w:tcW w:w="2025"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га/мян.төг</w:t>
            </w:r>
          </w:p>
        </w:tc>
        <w:tc>
          <w:tcPr>
            <w:tcW w:w="1288" w:type="dxa"/>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imes New Roman" w:hAnsi="Times New Roman"/>
                <w:sz w:val="20"/>
                <w:szCs w:val="20"/>
              </w:rPr>
            </w:pPr>
          </w:p>
        </w:tc>
      </w:tr>
      <w:tr w:rsidR="00000000">
        <w:trPr>
          <w:divId w:val="659965597"/>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4920"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Бэлчээр,    хадлангийн талбай</w:t>
            </w:r>
          </w:p>
        </w:tc>
        <w:tc>
          <w:tcPr>
            <w:tcW w:w="2025"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га/мян.төг</w:t>
            </w:r>
          </w:p>
        </w:tc>
        <w:tc>
          <w:tcPr>
            <w:tcW w:w="1288" w:type="dxa"/>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imes New Roman" w:hAnsi="Times New Roman"/>
                <w:sz w:val="20"/>
                <w:szCs w:val="20"/>
              </w:rPr>
            </w:pPr>
          </w:p>
        </w:tc>
      </w:tr>
      <w:tr w:rsidR="00000000">
        <w:trPr>
          <w:divId w:val="659965597"/>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4920"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Ан, амьтан</w:t>
            </w:r>
          </w:p>
        </w:tc>
        <w:tc>
          <w:tcPr>
            <w:tcW w:w="2025"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толгой/мян.төг</w:t>
            </w:r>
          </w:p>
        </w:tc>
        <w:tc>
          <w:tcPr>
            <w:tcW w:w="1288" w:type="dxa"/>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imes New Roman" w:hAnsi="Times New Roman"/>
                <w:sz w:val="20"/>
                <w:szCs w:val="20"/>
              </w:rPr>
            </w:pPr>
          </w:p>
        </w:tc>
      </w:tr>
      <w:tr w:rsidR="00000000">
        <w:trPr>
          <w:divId w:val="659965597"/>
          <w:trHeight w:val="420"/>
        </w:trPr>
        <w:tc>
          <w:tcPr>
            <w:tcW w:w="133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Эд хөрөнгийн</w:t>
            </w:r>
          </w:p>
          <w:p w:rsidR="00000000" w:rsidRDefault="00B232D6">
            <w:pPr>
              <w:pStyle w:val="NormalWeb"/>
              <w:spacing w:before="0" w:beforeAutospacing="0" w:after="0" w:afterAutospacing="0"/>
              <w:jc w:val="center"/>
              <w:rPr>
                <w:sz w:val="20"/>
                <w:lang w:val="mn-MN"/>
              </w:rPr>
            </w:pPr>
            <w:r>
              <w:rPr>
                <w:sz w:val="20"/>
                <w:lang w:val="mn-MN"/>
              </w:rPr>
              <w:t>хохирол</w:t>
            </w:r>
          </w:p>
        </w:tc>
        <w:tc>
          <w:tcPr>
            <w:tcW w:w="2260"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B232D6">
            <w:pPr>
              <w:pStyle w:val="NormalWeb"/>
              <w:spacing w:before="0" w:beforeAutospacing="0" w:after="0" w:afterAutospacing="0"/>
              <w:jc w:val="center"/>
              <w:rPr>
                <w:sz w:val="20"/>
                <w:lang w:val="mn-MN"/>
              </w:rPr>
            </w:pPr>
            <w:r>
              <w:rPr>
                <w:sz w:val="20"/>
                <w:lang w:val="mn-MN"/>
              </w:rPr>
              <w:t>Барилга байгууламж</w:t>
            </w:r>
          </w:p>
        </w:tc>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Барилга, байгууламж</w:t>
            </w:r>
          </w:p>
        </w:tc>
        <w:tc>
          <w:tcPr>
            <w:tcW w:w="2025"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шир/мян.төг</w:t>
            </w:r>
          </w:p>
        </w:tc>
        <w:tc>
          <w:tcPr>
            <w:tcW w:w="1288" w:type="dxa"/>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imes New Roman" w:hAnsi="Times New Roman"/>
                <w:sz w:val="20"/>
                <w:szCs w:val="20"/>
              </w:rPr>
            </w:pPr>
          </w:p>
        </w:tc>
      </w:tr>
      <w:tr w:rsidR="00000000">
        <w:trPr>
          <w:divId w:val="659965597"/>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Гэр</w:t>
            </w:r>
          </w:p>
        </w:tc>
        <w:tc>
          <w:tcPr>
            <w:tcW w:w="2025"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шир/мян.төг</w:t>
            </w:r>
          </w:p>
        </w:tc>
        <w:tc>
          <w:tcPr>
            <w:tcW w:w="1288" w:type="dxa"/>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imes New Roman" w:hAnsi="Times New Roman"/>
                <w:sz w:val="20"/>
                <w:szCs w:val="20"/>
              </w:rPr>
            </w:pPr>
          </w:p>
        </w:tc>
      </w:tr>
      <w:tr w:rsidR="00000000">
        <w:trPr>
          <w:divId w:val="659965597"/>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Хашаа, саравч</w:t>
            </w:r>
          </w:p>
        </w:tc>
        <w:tc>
          <w:tcPr>
            <w:tcW w:w="2025"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шир/мян.төг</w:t>
            </w:r>
          </w:p>
        </w:tc>
        <w:tc>
          <w:tcPr>
            <w:tcW w:w="1288" w:type="dxa"/>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imes New Roman" w:hAnsi="Times New Roman"/>
                <w:sz w:val="20"/>
                <w:szCs w:val="20"/>
              </w:rPr>
            </w:pPr>
          </w:p>
        </w:tc>
      </w:tr>
      <w:tr w:rsidR="00000000">
        <w:trPr>
          <w:divId w:val="659965597"/>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2260"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B232D6">
            <w:pPr>
              <w:pStyle w:val="NormalWeb"/>
              <w:spacing w:before="0" w:beforeAutospacing="0" w:after="0" w:afterAutospacing="0"/>
              <w:jc w:val="center"/>
              <w:rPr>
                <w:sz w:val="20"/>
                <w:lang w:val="mn-MN"/>
              </w:rPr>
            </w:pPr>
            <w:r>
              <w:rPr>
                <w:sz w:val="20"/>
                <w:lang w:val="mn-MN"/>
              </w:rPr>
              <w:t>Таримал ургамал</w:t>
            </w:r>
          </w:p>
        </w:tc>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Таримал ургамал, үр тариа</w:t>
            </w:r>
          </w:p>
        </w:tc>
        <w:tc>
          <w:tcPr>
            <w:tcW w:w="2025"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га/мян.төг</w:t>
            </w:r>
          </w:p>
        </w:tc>
        <w:tc>
          <w:tcPr>
            <w:tcW w:w="1288" w:type="dxa"/>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imes New Roman" w:hAnsi="Times New Roman"/>
                <w:sz w:val="20"/>
                <w:szCs w:val="20"/>
              </w:rPr>
            </w:pPr>
          </w:p>
        </w:tc>
      </w:tr>
      <w:tr w:rsidR="00000000">
        <w:trPr>
          <w:divId w:val="659965597"/>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Модны тарьц, суулгац</w:t>
            </w:r>
          </w:p>
        </w:tc>
        <w:tc>
          <w:tcPr>
            <w:tcW w:w="2025"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мян.шир/мян.төг</w:t>
            </w:r>
          </w:p>
        </w:tc>
        <w:tc>
          <w:tcPr>
            <w:tcW w:w="1288" w:type="dxa"/>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imes New Roman" w:hAnsi="Times New Roman"/>
                <w:sz w:val="20"/>
                <w:szCs w:val="20"/>
              </w:rPr>
            </w:pPr>
          </w:p>
        </w:tc>
      </w:tr>
      <w:tr w:rsidR="00000000">
        <w:trPr>
          <w:divId w:val="659965597"/>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Нөөцөлж хураасан ургамал, мод</w:t>
            </w:r>
          </w:p>
        </w:tc>
        <w:tc>
          <w:tcPr>
            <w:tcW w:w="26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Бэлтгэж хураасан мод</w:t>
            </w:r>
          </w:p>
        </w:tc>
        <w:tc>
          <w:tcPr>
            <w:tcW w:w="202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шоо.метр/мян.төг</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imes New Roman" w:hAnsi="Times New Roman"/>
                <w:sz w:val="20"/>
                <w:szCs w:val="20"/>
              </w:rPr>
            </w:pPr>
          </w:p>
        </w:tc>
      </w:tr>
      <w:tr w:rsidR="00000000">
        <w:trPr>
          <w:divId w:val="659965597"/>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imes New Roman" w:hAnsi="Times New Roman"/>
                <w:sz w:val="20"/>
                <w:szCs w:val="20"/>
              </w:rPr>
            </w:pPr>
          </w:p>
        </w:tc>
      </w:tr>
      <w:tr w:rsidR="00000000">
        <w:trPr>
          <w:divId w:val="659965597"/>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Бэлтгэсэн өвс, тэжээл</w:t>
            </w:r>
          </w:p>
        </w:tc>
        <w:tc>
          <w:tcPr>
            <w:tcW w:w="2025"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тн./мян.төг</w:t>
            </w:r>
          </w:p>
        </w:tc>
        <w:tc>
          <w:tcPr>
            <w:tcW w:w="1288" w:type="dxa"/>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imes New Roman" w:hAnsi="Times New Roman"/>
                <w:sz w:val="20"/>
                <w:szCs w:val="20"/>
              </w:rPr>
            </w:pPr>
          </w:p>
        </w:tc>
      </w:tr>
      <w:tr w:rsidR="00000000">
        <w:trPr>
          <w:divId w:val="659965597"/>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Хураасан тариа</w:t>
            </w:r>
          </w:p>
        </w:tc>
        <w:tc>
          <w:tcPr>
            <w:tcW w:w="2025"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тн./мян.төг</w:t>
            </w:r>
          </w:p>
        </w:tc>
        <w:tc>
          <w:tcPr>
            <w:tcW w:w="1288" w:type="dxa"/>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imes New Roman" w:hAnsi="Times New Roman"/>
                <w:sz w:val="20"/>
                <w:szCs w:val="20"/>
              </w:rPr>
            </w:pPr>
          </w:p>
        </w:tc>
      </w:tr>
      <w:tr w:rsidR="00000000">
        <w:trPr>
          <w:divId w:val="659965597"/>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Түүх, соёлын дурсгал</w:t>
            </w:r>
          </w:p>
        </w:tc>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Булш</w:t>
            </w:r>
          </w:p>
        </w:tc>
        <w:tc>
          <w:tcPr>
            <w:tcW w:w="2025"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тоо/мян.төг</w:t>
            </w:r>
          </w:p>
        </w:tc>
        <w:tc>
          <w:tcPr>
            <w:tcW w:w="1288" w:type="dxa"/>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imes New Roman" w:hAnsi="Times New Roman"/>
                <w:sz w:val="20"/>
                <w:szCs w:val="20"/>
              </w:rPr>
            </w:pPr>
          </w:p>
        </w:tc>
      </w:tr>
      <w:tr w:rsidR="00000000">
        <w:trPr>
          <w:divId w:val="659965597"/>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Бунхан</w:t>
            </w:r>
          </w:p>
        </w:tc>
        <w:tc>
          <w:tcPr>
            <w:tcW w:w="2025"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тоо/мян.төг</w:t>
            </w:r>
          </w:p>
        </w:tc>
        <w:tc>
          <w:tcPr>
            <w:tcW w:w="1288" w:type="dxa"/>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imes New Roman" w:hAnsi="Times New Roman"/>
                <w:sz w:val="20"/>
                <w:szCs w:val="20"/>
              </w:rPr>
            </w:pPr>
          </w:p>
        </w:tc>
      </w:tr>
      <w:tr w:rsidR="00000000">
        <w:trPr>
          <w:divId w:val="659965597"/>
          <w:trHeight w:val="5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Хиргэсүүр</w:t>
            </w:r>
          </w:p>
        </w:tc>
        <w:tc>
          <w:tcPr>
            <w:tcW w:w="2025"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тоо/мян.төг</w:t>
            </w:r>
          </w:p>
        </w:tc>
        <w:tc>
          <w:tcPr>
            <w:tcW w:w="1288" w:type="dxa"/>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imes New Roman" w:hAnsi="Times New Roman"/>
                <w:sz w:val="20"/>
                <w:szCs w:val="20"/>
              </w:rPr>
            </w:pPr>
          </w:p>
        </w:tc>
      </w:tr>
      <w:tr w:rsidR="00000000">
        <w:trPr>
          <w:divId w:val="659965597"/>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4920" w:type="dxa"/>
            <w:gridSpan w:val="3"/>
            <w:tcBorders>
              <w:top w:val="single" w:sz="4" w:space="0" w:color="auto"/>
              <w:left w:val="single" w:sz="4" w:space="0" w:color="auto"/>
              <w:bottom w:val="single" w:sz="4" w:space="0" w:color="auto"/>
              <w:right w:val="single" w:sz="4" w:space="0" w:color="auto"/>
            </w:tcBorders>
            <w:noWrap/>
            <w:vAlign w:val="center"/>
            <w:hideMark/>
          </w:tcPr>
          <w:p w:rsidR="00000000" w:rsidRDefault="00B232D6">
            <w:pPr>
              <w:pStyle w:val="NormalWeb"/>
              <w:spacing w:before="0" w:beforeAutospacing="0" w:after="0" w:afterAutospacing="0"/>
              <w:jc w:val="center"/>
              <w:rPr>
                <w:sz w:val="20"/>
                <w:lang w:val="mn-MN"/>
              </w:rPr>
            </w:pPr>
            <w:r>
              <w:rPr>
                <w:sz w:val="20"/>
                <w:lang w:val="mn-MN"/>
              </w:rPr>
              <w:t>Машин техник</w:t>
            </w:r>
          </w:p>
        </w:tc>
        <w:tc>
          <w:tcPr>
            <w:tcW w:w="2025"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ш/мян.төг</w:t>
            </w:r>
          </w:p>
        </w:tc>
        <w:tc>
          <w:tcPr>
            <w:tcW w:w="1288" w:type="dxa"/>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imes New Roman" w:hAnsi="Times New Roman"/>
                <w:sz w:val="20"/>
                <w:szCs w:val="20"/>
              </w:rPr>
            </w:pPr>
          </w:p>
        </w:tc>
      </w:tr>
      <w:tr w:rsidR="00000000">
        <w:trPr>
          <w:divId w:val="659965597"/>
          <w:trHeight w:val="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4920" w:type="dxa"/>
            <w:gridSpan w:val="3"/>
            <w:tcBorders>
              <w:top w:val="single" w:sz="4" w:space="0" w:color="auto"/>
              <w:left w:val="single" w:sz="4" w:space="0" w:color="auto"/>
              <w:bottom w:val="single" w:sz="4" w:space="0" w:color="auto"/>
              <w:right w:val="single" w:sz="4" w:space="0" w:color="auto"/>
            </w:tcBorders>
            <w:noWrap/>
            <w:vAlign w:val="center"/>
            <w:hideMark/>
          </w:tcPr>
          <w:p w:rsidR="00000000" w:rsidRDefault="00B232D6">
            <w:pPr>
              <w:rPr>
                <w:rFonts w:ascii="Times New Roman" w:eastAsia="Times New Roman" w:hAnsi="Times New Roman"/>
                <w:sz w:val="20"/>
                <w:szCs w:val="20"/>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imes New Roman" w:hAnsi="Times New Roman"/>
                <w:sz w:val="20"/>
                <w:szCs w:val="20"/>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imes New Roman" w:hAnsi="Times New Roman"/>
                <w:sz w:val="20"/>
                <w:szCs w:val="20"/>
              </w:rPr>
            </w:pPr>
          </w:p>
        </w:tc>
      </w:tr>
      <w:tr w:rsidR="00000000">
        <w:trPr>
          <w:divId w:val="659965597"/>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4920"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Бод мал</w:t>
            </w:r>
          </w:p>
        </w:tc>
        <w:tc>
          <w:tcPr>
            <w:tcW w:w="2025"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толгой/мян.төг</w:t>
            </w:r>
          </w:p>
        </w:tc>
        <w:tc>
          <w:tcPr>
            <w:tcW w:w="1288" w:type="dxa"/>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imes New Roman" w:hAnsi="Times New Roman"/>
                <w:sz w:val="20"/>
                <w:szCs w:val="20"/>
              </w:rPr>
            </w:pPr>
          </w:p>
        </w:tc>
      </w:tr>
      <w:tr w:rsidR="00000000">
        <w:trPr>
          <w:divId w:val="659965597"/>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238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Бог мал</w:t>
            </w:r>
          </w:p>
        </w:tc>
        <w:tc>
          <w:tcPr>
            <w:tcW w:w="25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imes New Roman" w:hAnsi="Times New Roman"/>
                <w:sz w:val="20"/>
                <w:szCs w:val="20"/>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толгой/мян.төг</w:t>
            </w:r>
          </w:p>
        </w:tc>
        <w:tc>
          <w:tcPr>
            <w:tcW w:w="1288" w:type="dxa"/>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imes New Roman" w:hAnsi="Times New Roman"/>
                <w:sz w:val="20"/>
                <w:szCs w:val="20"/>
              </w:rPr>
            </w:pPr>
          </w:p>
        </w:tc>
      </w:tr>
      <w:tr w:rsidR="00000000">
        <w:trPr>
          <w:divId w:val="659965597"/>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4920"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Гэрийн тэжээвэр амьтан</w:t>
            </w:r>
          </w:p>
        </w:tc>
        <w:tc>
          <w:tcPr>
            <w:tcW w:w="2025"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толгой/мян.төг</w:t>
            </w:r>
          </w:p>
        </w:tc>
        <w:tc>
          <w:tcPr>
            <w:tcW w:w="1288" w:type="dxa"/>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imes New Roman" w:hAnsi="Times New Roman"/>
                <w:sz w:val="20"/>
                <w:szCs w:val="20"/>
              </w:rPr>
            </w:pPr>
          </w:p>
        </w:tc>
      </w:tr>
      <w:tr w:rsidR="00000000">
        <w:trPr>
          <w:divId w:val="659965597"/>
          <w:trHeight w:val="8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4920"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Холбоо, эрчим хүчний шонгийн мод</w:t>
            </w:r>
          </w:p>
        </w:tc>
        <w:tc>
          <w:tcPr>
            <w:tcW w:w="2025"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ш/мян.төг</w:t>
            </w:r>
          </w:p>
        </w:tc>
        <w:tc>
          <w:tcPr>
            <w:tcW w:w="1288" w:type="dxa"/>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imes New Roman" w:hAnsi="Times New Roman"/>
                <w:sz w:val="20"/>
                <w:szCs w:val="20"/>
              </w:rPr>
            </w:pPr>
          </w:p>
        </w:tc>
      </w:tr>
      <w:tr w:rsidR="00000000">
        <w:trPr>
          <w:divId w:val="659965597"/>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4920"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Шатаж үрэгдсэн бичиг, баримт</w:t>
            </w:r>
          </w:p>
        </w:tc>
        <w:tc>
          <w:tcPr>
            <w:tcW w:w="2025"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тоо</w:t>
            </w:r>
          </w:p>
        </w:tc>
        <w:tc>
          <w:tcPr>
            <w:tcW w:w="1288" w:type="dxa"/>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imes New Roman" w:hAnsi="Times New Roman"/>
                <w:sz w:val="20"/>
                <w:szCs w:val="20"/>
              </w:rPr>
            </w:pPr>
          </w:p>
        </w:tc>
      </w:tr>
      <w:tr w:rsidR="00000000">
        <w:trPr>
          <w:divId w:val="659965597"/>
          <w:trHeight w:val="1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4920"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Бусад эд зүйл</w:t>
            </w:r>
          </w:p>
        </w:tc>
        <w:tc>
          <w:tcPr>
            <w:tcW w:w="2025"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мян.төг</w:t>
            </w:r>
          </w:p>
        </w:tc>
        <w:tc>
          <w:tcPr>
            <w:tcW w:w="1288" w:type="dxa"/>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imes New Roman" w:hAnsi="Times New Roman"/>
                <w:sz w:val="20"/>
                <w:szCs w:val="20"/>
              </w:rPr>
            </w:pPr>
          </w:p>
        </w:tc>
      </w:tr>
      <w:tr w:rsidR="00000000">
        <w:trPr>
          <w:divId w:val="659965597"/>
          <w:trHeight w:val="460"/>
        </w:trPr>
        <w:tc>
          <w:tcPr>
            <w:tcW w:w="133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Түймэр унтраахад гарсан зардал</w:t>
            </w:r>
          </w:p>
        </w:tc>
        <w:tc>
          <w:tcPr>
            <w:tcW w:w="4920"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Шатахуун</w:t>
            </w:r>
          </w:p>
        </w:tc>
        <w:tc>
          <w:tcPr>
            <w:tcW w:w="2025"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л</w:t>
            </w:r>
          </w:p>
        </w:tc>
        <w:tc>
          <w:tcPr>
            <w:tcW w:w="1288" w:type="dxa"/>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imes New Roman" w:hAnsi="Times New Roman"/>
                <w:sz w:val="20"/>
                <w:szCs w:val="20"/>
              </w:rPr>
            </w:pPr>
          </w:p>
        </w:tc>
      </w:tr>
      <w:tr w:rsidR="00000000">
        <w:trPr>
          <w:divId w:val="659965597"/>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4920"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Хоол хүнс</w:t>
            </w:r>
          </w:p>
        </w:tc>
        <w:tc>
          <w:tcPr>
            <w:tcW w:w="2025"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мян.төг</w:t>
            </w:r>
          </w:p>
        </w:tc>
        <w:tc>
          <w:tcPr>
            <w:tcW w:w="1288" w:type="dxa"/>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imes New Roman" w:hAnsi="Times New Roman"/>
                <w:sz w:val="20"/>
                <w:szCs w:val="20"/>
              </w:rPr>
            </w:pPr>
          </w:p>
        </w:tc>
      </w:tr>
      <w:tr w:rsidR="00000000">
        <w:trPr>
          <w:divId w:val="659965597"/>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4920"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Онгоц, нисдэг тэрэгний хөлс</w:t>
            </w:r>
          </w:p>
        </w:tc>
        <w:tc>
          <w:tcPr>
            <w:tcW w:w="2025"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мян.төг</w:t>
            </w:r>
          </w:p>
        </w:tc>
        <w:tc>
          <w:tcPr>
            <w:tcW w:w="1288" w:type="dxa"/>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imes New Roman" w:hAnsi="Times New Roman"/>
                <w:sz w:val="20"/>
                <w:szCs w:val="20"/>
              </w:rPr>
            </w:pPr>
          </w:p>
        </w:tc>
      </w:tr>
      <w:tr w:rsidR="00000000">
        <w:trPr>
          <w:divId w:val="659965597"/>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492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Томилолтын зардал</w:t>
            </w:r>
          </w:p>
        </w:tc>
        <w:tc>
          <w:tcPr>
            <w:tcW w:w="202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мян.төг</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imes New Roman" w:hAnsi="Times New Roman"/>
                <w:sz w:val="20"/>
                <w:szCs w:val="20"/>
              </w:rPr>
            </w:pPr>
          </w:p>
        </w:tc>
      </w:tr>
      <w:tr w:rsidR="00000000">
        <w:trPr>
          <w:divId w:val="659965597"/>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imes New Roman" w:hAnsi="Times New Roman"/>
                <w:sz w:val="20"/>
                <w:szCs w:val="20"/>
              </w:rPr>
            </w:pPr>
          </w:p>
        </w:tc>
      </w:tr>
      <w:tr w:rsidR="00000000">
        <w:trPr>
          <w:divId w:val="659965597"/>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4920"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Машин, техник ашигласны хөлс</w:t>
            </w:r>
          </w:p>
        </w:tc>
        <w:tc>
          <w:tcPr>
            <w:tcW w:w="2025"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мян.төг</w:t>
            </w:r>
          </w:p>
        </w:tc>
        <w:tc>
          <w:tcPr>
            <w:tcW w:w="1288" w:type="dxa"/>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imes New Roman" w:hAnsi="Times New Roman"/>
                <w:sz w:val="20"/>
                <w:szCs w:val="20"/>
              </w:rPr>
            </w:pPr>
          </w:p>
        </w:tc>
      </w:tr>
      <w:tr w:rsidR="00000000">
        <w:trPr>
          <w:divId w:val="659965597"/>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4920"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Холбооны зардал</w:t>
            </w:r>
          </w:p>
        </w:tc>
        <w:tc>
          <w:tcPr>
            <w:tcW w:w="2025"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мян.төг</w:t>
            </w:r>
          </w:p>
        </w:tc>
        <w:tc>
          <w:tcPr>
            <w:tcW w:w="1288" w:type="dxa"/>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imes New Roman" w:hAnsi="Times New Roman"/>
                <w:sz w:val="20"/>
                <w:szCs w:val="20"/>
              </w:rPr>
            </w:pPr>
          </w:p>
        </w:tc>
      </w:tr>
      <w:tr w:rsidR="00000000">
        <w:trPr>
          <w:divId w:val="659965597"/>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4920"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Нүүлгэн шилжүүлэх зардал</w:t>
            </w:r>
          </w:p>
        </w:tc>
        <w:tc>
          <w:tcPr>
            <w:tcW w:w="2025"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мян.төг</w:t>
            </w:r>
          </w:p>
        </w:tc>
        <w:tc>
          <w:tcPr>
            <w:tcW w:w="1288" w:type="dxa"/>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imes New Roman" w:hAnsi="Times New Roman"/>
                <w:sz w:val="20"/>
                <w:szCs w:val="20"/>
              </w:rPr>
            </w:pPr>
          </w:p>
        </w:tc>
      </w:tr>
      <w:tr w:rsidR="00000000">
        <w:trPr>
          <w:divId w:val="659965597"/>
          <w:trHeight w:val="420"/>
        </w:trPr>
        <w:tc>
          <w:tcPr>
            <w:tcW w:w="133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Түймэрт өртсөн талбайд судалгаа явуулахад гарсан зардал</w:t>
            </w:r>
          </w:p>
        </w:tc>
        <w:tc>
          <w:tcPr>
            <w:tcW w:w="4920"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Хүмүүсийн цалин, томилолтын зардал</w:t>
            </w:r>
          </w:p>
        </w:tc>
        <w:tc>
          <w:tcPr>
            <w:tcW w:w="2025"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мян.төг</w:t>
            </w:r>
          </w:p>
        </w:tc>
        <w:tc>
          <w:tcPr>
            <w:tcW w:w="1288" w:type="dxa"/>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imes New Roman" w:hAnsi="Times New Roman"/>
                <w:sz w:val="20"/>
                <w:szCs w:val="20"/>
              </w:rPr>
            </w:pPr>
          </w:p>
        </w:tc>
      </w:tr>
      <w:tr w:rsidR="00000000">
        <w:trPr>
          <w:divId w:val="659965597"/>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4920"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Машин, техник ашигласны хөлс</w:t>
            </w:r>
          </w:p>
        </w:tc>
        <w:tc>
          <w:tcPr>
            <w:tcW w:w="2025"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мян.төг</w:t>
            </w:r>
          </w:p>
        </w:tc>
        <w:tc>
          <w:tcPr>
            <w:tcW w:w="1288" w:type="dxa"/>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imes New Roman" w:hAnsi="Times New Roman"/>
                <w:sz w:val="20"/>
                <w:szCs w:val="20"/>
              </w:rPr>
            </w:pPr>
          </w:p>
        </w:tc>
      </w:tr>
      <w:tr w:rsidR="00000000">
        <w:trPr>
          <w:divId w:val="659965597"/>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4920"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Шатахуун</w:t>
            </w:r>
          </w:p>
        </w:tc>
        <w:tc>
          <w:tcPr>
            <w:tcW w:w="2025"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л</w:t>
            </w:r>
          </w:p>
        </w:tc>
        <w:tc>
          <w:tcPr>
            <w:tcW w:w="1288" w:type="dxa"/>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imes New Roman" w:hAnsi="Times New Roman"/>
                <w:sz w:val="20"/>
                <w:szCs w:val="20"/>
              </w:rPr>
            </w:pPr>
          </w:p>
        </w:tc>
      </w:tr>
      <w:tr w:rsidR="00000000">
        <w:trPr>
          <w:divId w:val="659965597"/>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492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Багаж хэрэгсэл, ажлын хувцасны зардал</w:t>
            </w:r>
          </w:p>
        </w:tc>
        <w:tc>
          <w:tcPr>
            <w:tcW w:w="202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мян.төг</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imes New Roman" w:hAnsi="Times New Roman"/>
                <w:sz w:val="20"/>
                <w:szCs w:val="20"/>
              </w:rPr>
            </w:pPr>
          </w:p>
        </w:tc>
      </w:tr>
      <w:tr w:rsidR="00000000">
        <w:trPr>
          <w:divId w:val="659965597"/>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imes New Roman" w:hAnsi="Times New Roman"/>
                <w:sz w:val="20"/>
                <w:szCs w:val="20"/>
              </w:rPr>
            </w:pPr>
          </w:p>
        </w:tc>
      </w:tr>
      <w:tr w:rsidR="00000000">
        <w:trPr>
          <w:divId w:val="659965597"/>
          <w:trHeight w:val="200"/>
        </w:trPr>
        <w:tc>
          <w:tcPr>
            <w:tcW w:w="133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Түймэр унтраахад дайчилсан</w:t>
            </w:r>
          </w:p>
        </w:tc>
        <w:tc>
          <w:tcPr>
            <w:tcW w:w="4920"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Хүн</w:t>
            </w:r>
          </w:p>
        </w:tc>
        <w:tc>
          <w:tcPr>
            <w:tcW w:w="2025"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тоо</w:t>
            </w:r>
          </w:p>
        </w:tc>
        <w:tc>
          <w:tcPr>
            <w:tcW w:w="1288" w:type="dxa"/>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imes New Roman" w:hAnsi="Times New Roman"/>
                <w:sz w:val="20"/>
                <w:szCs w:val="20"/>
              </w:rPr>
            </w:pPr>
          </w:p>
        </w:tc>
      </w:tr>
      <w:tr w:rsidR="00000000">
        <w:trPr>
          <w:divId w:val="659965597"/>
          <w:trHeight w:val="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4920"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Машин</w:t>
            </w:r>
          </w:p>
        </w:tc>
        <w:tc>
          <w:tcPr>
            <w:tcW w:w="2025"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тоо</w:t>
            </w:r>
          </w:p>
        </w:tc>
        <w:tc>
          <w:tcPr>
            <w:tcW w:w="1288" w:type="dxa"/>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imes New Roman" w:hAnsi="Times New Roman"/>
                <w:sz w:val="20"/>
                <w:szCs w:val="20"/>
              </w:rPr>
            </w:pPr>
          </w:p>
        </w:tc>
      </w:tr>
      <w:tr w:rsidR="00000000">
        <w:trPr>
          <w:divId w:val="659965597"/>
          <w:trHeight w:val="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4920"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Трактор</w:t>
            </w:r>
          </w:p>
        </w:tc>
        <w:tc>
          <w:tcPr>
            <w:tcW w:w="2025"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тоо</w:t>
            </w:r>
          </w:p>
        </w:tc>
        <w:tc>
          <w:tcPr>
            <w:tcW w:w="1288" w:type="dxa"/>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imes New Roman" w:hAnsi="Times New Roman"/>
                <w:sz w:val="20"/>
                <w:szCs w:val="20"/>
              </w:rPr>
            </w:pPr>
          </w:p>
        </w:tc>
      </w:tr>
      <w:tr w:rsidR="00000000">
        <w:trPr>
          <w:divId w:val="659965597"/>
          <w:trHeight w:val="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4920"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Мотоцикл</w:t>
            </w:r>
          </w:p>
        </w:tc>
        <w:tc>
          <w:tcPr>
            <w:tcW w:w="2025"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тоо</w:t>
            </w:r>
          </w:p>
        </w:tc>
        <w:tc>
          <w:tcPr>
            <w:tcW w:w="1288" w:type="dxa"/>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imes New Roman" w:hAnsi="Times New Roman"/>
                <w:sz w:val="20"/>
                <w:szCs w:val="20"/>
              </w:rPr>
            </w:pPr>
          </w:p>
        </w:tc>
      </w:tr>
      <w:tr w:rsidR="00000000">
        <w:trPr>
          <w:divId w:val="659965597"/>
          <w:trHeight w:val="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4920"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Морь</w:t>
            </w:r>
          </w:p>
        </w:tc>
        <w:tc>
          <w:tcPr>
            <w:tcW w:w="2025"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тоо</w:t>
            </w:r>
          </w:p>
        </w:tc>
        <w:tc>
          <w:tcPr>
            <w:tcW w:w="1288" w:type="dxa"/>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imes New Roman" w:hAnsi="Times New Roman"/>
                <w:sz w:val="20"/>
                <w:szCs w:val="20"/>
              </w:rPr>
            </w:pPr>
          </w:p>
        </w:tc>
      </w:tr>
    </w:tbl>
    <w:p w:rsidR="00000000" w:rsidRDefault="00B232D6">
      <w:pPr>
        <w:pStyle w:val="NormalWeb"/>
        <w:spacing w:before="0" w:beforeAutospacing="0" w:after="0" w:afterAutospacing="0" w:line="360" w:lineRule="auto"/>
        <w:jc w:val="both"/>
        <w:divId w:val="659965597"/>
        <w:rPr>
          <w:lang w:val="mn-MN"/>
        </w:rPr>
      </w:pPr>
      <w:r>
        <w:rPr>
          <w:lang w:val="mn-MN"/>
        </w:rPr>
        <w:t> </w:t>
      </w:r>
    </w:p>
    <w:p w:rsidR="00000000" w:rsidRDefault="00B232D6">
      <w:pPr>
        <w:pStyle w:val="NormalWeb"/>
        <w:spacing w:before="0" w:beforeAutospacing="0" w:after="0" w:afterAutospacing="0" w:line="360" w:lineRule="auto"/>
        <w:jc w:val="both"/>
        <w:divId w:val="659965597"/>
        <w:rPr>
          <w:lang w:val="mn-MN"/>
        </w:rPr>
      </w:pPr>
      <w:r>
        <w:rPr>
          <w:lang w:val="mn-MN"/>
        </w:rPr>
        <w:t xml:space="preserve">Түймрээс ……………. төгрөгийн хохирол  </w:t>
      </w:r>
      <w:r>
        <w:rPr>
          <w:lang w:val="mn-MN"/>
        </w:rPr>
        <w:t>учирснаас ……………… төгрөгийн хохирлыг … оны … сарын … -ны дотор төлүүлэхээр шийдвэрлэв.</w:t>
      </w:r>
    </w:p>
    <w:p w:rsidR="00000000" w:rsidRDefault="00B232D6">
      <w:pPr>
        <w:pStyle w:val="NormalWeb"/>
        <w:spacing w:before="0" w:beforeAutospacing="0" w:after="0" w:afterAutospacing="0" w:line="360" w:lineRule="auto"/>
        <w:jc w:val="both"/>
        <w:divId w:val="659965597"/>
        <w:rPr>
          <w:lang w:val="mn-MN"/>
        </w:rPr>
      </w:pPr>
      <w:r>
        <w:rPr>
          <w:lang w:val="mn-MN"/>
        </w:rPr>
        <w:t>Түймэрт түлэгдсэн хүний тоо …  Түймэрт өртөж нас барсан хүний тоо …</w:t>
      </w:r>
    </w:p>
    <w:p w:rsidR="00000000" w:rsidRDefault="00B232D6">
      <w:pPr>
        <w:pStyle w:val="NormalWeb"/>
        <w:spacing w:before="0" w:beforeAutospacing="0" w:after="0" w:afterAutospacing="0" w:line="360" w:lineRule="auto"/>
        <w:jc w:val="both"/>
        <w:divId w:val="659965597"/>
        <w:rPr>
          <w:lang w:val="mn-MN"/>
        </w:rPr>
      </w:pPr>
      <w:r>
        <w:rPr>
          <w:lang w:val="mn-MN"/>
        </w:rPr>
        <w:lastRenderedPageBreak/>
        <w:t>Цаашид авах арга хэмжээний тухай ажлын хэсгийн санал ………………………………………………………………………………………………….....</w:t>
      </w:r>
    </w:p>
    <w:p w:rsidR="00000000" w:rsidRDefault="00B232D6">
      <w:pPr>
        <w:pStyle w:val="NormalWeb"/>
        <w:spacing w:before="0" w:beforeAutospacing="0" w:after="0" w:afterAutospacing="0" w:line="360" w:lineRule="auto"/>
        <w:jc w:val="both"/>
        <w:divId w:val="659965597"/>
        <w:rPr>
          <w:lang w:val="mn-MN"/>
        </w:rPr>
      </w:pPr>
      <w:r>
        <w:rPr>
          <w:lang w:val="mn-MN"/>
        </w:rPr>
        <w:t>Түймри</w:t>
      </w:r>
      <w:r>
        <w:rPr>
          <w:lang w:val="mn-MN"/>
        </w:rPr>
        <w:t>йн шалтгаан ……………………………………………...............................</w:t>
      </w:r>
      <w:r>
        <w:rPr>
          <w:lang w:val="mn-MN"/>
        </w:rPr>
        <w:br/>
        <w:t>……………………………………………………………………………………………............</w:t>
      </w:r>
    </w:p>
    <w:p w:rsidR="00000000" w:rsidRDefault="00B232D6">
      <w:pPr>
        <w:pStyle w:val="NormalWeb"/>
        <w:spacing w:before="0" w:beforeAutospacing="0" w:after="0" w:afterAutospacing="0" w:line="360" w:lineRule="auto"/>
        <w:jc w:val="both"/>
        <w:divId w:val="659965597"/>
        <w:rPr>
          <w:lang w:val="mn-MN"/>
        </w:rPr>
      </w:pPr>
      <w:r>
        <w:rPr>
          <w:lang w:val="mn-MN"/>
        </w:rPr>
        <w:t>Түймэр тавьсан хүний нэр, хаяг: …………………………………………..............</w:t>
      </w:r>
    </w:p>
    <w:p w:rsidR="00000000" w:rsidRDefault="00B232D6">
      <w:pPr>
        <w:pStyle w:val="NormalWeb"/>
        <w:spacing w:before="0" w:beforeAutospacing="0" w:after="0" w:afterAutospacing="0" w:line="360" w:lineRule="auto"/>
        <w:jc w:val="both"/>
        <w:divId w:val="659965597"/>
        <w:rPr>
          <w:lang w:val="mn-MN"/>
        </w:rPr>
      </w:pPr>
      <w:r>
        <w:rPr>
          <w:lang w:val="mn-MN"/>
        </w:rPr>
        <w:t>           Акт тогтоосон  ажлын хэсгийн:</w:t>
      </w:r>
      <w:r>
        <w:rPr>
          <w:lang w:val="mn-MN"/>
        </w:rPr>
        <w:br/>
      </w:r>
      <w:r>
        <w:rPr>
          <w:lang w:val="mn-MN"/>
        </w:rPr>
        <w:br/>
        <w:t>Дарга  .................…………….............</w:t>
      </w:r>
      <w:r>
        <w:rPr>
          <w:lang w:val="mn-MN"/>
        </w:rPr>
        <w:t>..........................................</w:t>
      </w:r>
    </w:p>
    <w:p w:rsidR="00000000" w:rsidRDefault="00B232D6">
      <w:pPr>
        <w:pStyle w:val="NormalWeb"/>
        <w:spacing w:before="0" w:beforeAutospacing="0" w:after="0" w:afterAutospacing="0" w:line="360" w:lineRule="auto"/>
        <w:jc w:val="both"/>
        <w:divId w:val="659965597"/>
        <w:rPr>
          <w:lang w:val="mn-MN"/>
        </w:rPr>
      </w:pPr>
      <w:r>
        <w:rPr>
          <w:lang w:val="mn-MN"/>
        </w:rPr>
        <w:t>Гишүүд: ………………………......................................................</w:t>
      </w: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spacing w:line="360" w:lineRule="auto"/>
        <w:jc w:val="right"/>
        <w:divId w:val="659965597"/>
        <w:rPr>
          <w:rFonts w:ascii="Times New Roman" w:eastAsia="Times New Roman" w:hAnsi="Times New Roman"/>
          <w:bCs/>
          <w:i/>
          <w:sz w:val="24"/>
          <w:szCs w:val="24"/>
          <w:lang w:val="mn-MN"/>
        </w:rPr>
      </w:pPr>
      <w:r>
        <w:rPr>
          <w:rFonts w:ascii="Times New Roman" w:eastAsia="Times New Roman" w:hAnsi="Times New Roman"/>
          <w:bCs/>
          <w:i/>
          <w:sz w:val="24"/>
          <w:szCs w:val="24"/>
          <w:lang w:val="mn-MN"/>
        </w:rPr>
        <w:lastRenderedPageBreak/>
        <w:t xml:space="preserve">Засгийн газрын 2013 оны 106-р </w:t>
      </w:r>
    </w:p>
    <w:p w:rsidR="00000000" w:rsidRDefault="00B232D6">
      <w:pPr>
        <w:spacing w:line="360" w:lineRule="auto"/>
        <w:jc w:val="right"/>
        <w:divId w:val="659965597"/>
        <w:rPr>
          <w:rFonts w:ascii="Times New Roman" w:eastAsia="Times New Roman" w:hAnsi="Times New Roman"/>
          <w:bCs/>
          <w:i/>
          <w:sz w:val="24"/>
          <w:szCs w:val="24"/>
          <w:lang w:val="mn-MN"/>
        </w:rPr>
      </w:pPr>
      <w:r>
        <w:rPr>
          <w:rFonts w:ascii="Times New Roman" w:eastAsia="Times New Roman" w:hAnsi="Times New Roman"/>
          <w:bCs/>
          <w:i/>
          <w:sz w:val="24"/>
          <w:szCs w:val="24"/>
          <w:lang w:val="mn-MN"/>
        </w:rPr>
        <w:t>тогтоолын 2 дугаар хавсралт</w:t>
      </w: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pStyle w:val="NormalWeb"/>
        <w:spacing w:before="0" w:beforeAutospacing="0" w:after="0" w:afterAutospacing="0" w:line="360" w:lineRule="auto"/>
        <w:jc w:val="center"/>
        <w:divId w:val="659965597"/>
        <w:rPr>
          <w:lang w:val="mn-MN"/>
        </w:rPr>
      </w:pPr>
      <w:r>
        <w:rPr>
          <w:rStyle w:val="Strong"/>
          <w:lang w:val="mn-MN"/>
        </w:rPr>
        <w:t>OЙ, ХЭЭРИЙН ТҮЙМРЭЭС УРЬДЧИЛАН</w:t>
      </w:r>
      <w:r>
        <w:rPr>
          <w:b/>
          <w:bCs/>
          <w:lang w:val="mn-MN"/>
        </w:rPr>
        <w:br/>
      </w:r>
      <w:r>
        <w:rPr>
          <w:rStyle w:val="Strong"/>
          <w:lang w:val="mn-MN"/>
        </w:rPr>
        <w:t>СЭРГИЙЛЭХ  ЖУРАМ</w:t>
      </w:r>
    </w:p>
    <w:p w:rsidR="00000000" w:rsidRDefault="00B232D6">
      <w:pPr>
        <w:pStyle w:val="NormalWeb"/>
        <w:spacing w:before="0" w:beforeAutospacing="0" w:after="0" w:afterAutospacing="0" w:line="360" w:lineRule="auto"/>
        <w:jc w:val="both"/>
        <w:divId w:val="659965597"/>
        <w:rPr>
          <w:lang w:val="mn-MN"/>
        </w:rPr>
      </w:pPr>
      <w:r>
        <w:rPr>
          <w:lang w:val="mn-MN"/>
        </w:rPr>
        <w:t> </w:t>
      </w:r>
    </w:p>
    <w:p w:rsidR="00000000" w:rsidRDefault="00B232D6">
      <w:pPr>
        <w:pStyle w:val="NormalWeb"/>
        <w:spacing w:before="0" w:beforeAutospacing="0" w:after="0" w:afterAutospacing="0" w:line="360" w:lineRule="auto"/>
        <w:ind w:firstLine="720"/>
        <w:jc w:val="both"/>
        <w:divId w:val="659965597"/>
        <w:rPr>
          <w:lang w:val="mn-MN"/>
        </w:rPr>
      </w:pPr>
      <w:r>
        <w:rPr>
          <w:rStyle w:val="Strong"/>
          <w:lang w:val="mn-MN"/>
        </w:rPr>
        <w:t xml:space="preserve">Нэг. </w:t>
      </w:r>
      <w:r>
        <w:rPr>
          <w:rStyle w:val="Strong"/>
          <w:lang w:val="mn-MN"/>
        </w:rPr>
        <w:t>Нийтлэг үндэслэл</w:t>
      </w:r>
    </w:p>
    <w:p w:rsidR="00000000" w:rsidRDefault="00B232D6">
      <w:pPr>
        <w:pStyle w:val="NormalWeb"/>
        <w:spacing w:before="0" w:beforeAutospacing="0" w:after="0" w:afterAutospacing="0" w:line="360" w:lineRule="auto"/>
        <w:jc w:val="both"/>
        <w:divId w:val="659965597"/>
        <w:rPr>
          <w:lang w:val="mn-MN"/>
        </w:rPr>
      </w:pPr>
      <w:r>
        <w:rPr>
          <w:lang w:val="mn-MN"/>
        </w:rPr>
        <w:t> </w:t>
      </w:r>
    </w:p>
    <w:p w:rsidR="00000000" w:rsidRDefault="00B232D6">
      <w:pPr>
        <w:pStyle w:val="NormalWeb"/>
        <w:spacing w:before="0" w:beforeAutospacing="0" w:after="0" w:afterAutospacing="0" w:line="360" w:lineRule="auto"/>
        <w:jc w:val="both"/>
        <w:divId w:val="659965597"/>
        <w:rPr>
          <w:lang w:val="mn-MN"/>
        </w:rPr>
      </w:pPr>
      <w:r>
        <w:rPr>
          <w:lang w:val="mn-MN"/>
        </w:rPr>
        <w:t>            1.1. Энэ журмын зорилго нь иргэн, аж ахуйн нэгж, байгууллагын ой, хээрийн түймрээс урьдчилан сэргийлэх, галын аюулгүй байдлыг хангах талаар хүлээх үүрэг хариуцлага, үүнтэй холбоотой харилцааг зохицуулахад оршино.</w:t>
      </w:r>
    </w:p>
    <w:p w:rsidR="00000000" w:rsidRDefault="00B232D6">
      <w:pPr>
        <w:pStyle w:val="NormalWeb"/>
        <w:spacing w:before="0" w:beforeAutospacing="0" w:after="0" w:afterAutospacing="0" w:line="360" w:lineRule="auto"/>
        <w:ind w:firstLine="720"/>
        <w:jc w:val="both"/>
        <w:divId w:val="659965597"/>
        <w:rPr>
          <w:lang w:val="mn-MN"/>
        </w:rPr>
      </w:pPr>
      <w:r>
        <w:rPr>
          <w:lang w:val="mn-MN"/>
        </w:rPr>
        <w:t>1.2.  Энэхүү</w:t>
      </w:r>
      <w:r>
        <w:rPr>
          <w:lang w:val="mn-MN"/>
        </w:rPr>
        <w:t xml:space="preserve"> журмыг төрийн болон төрийн бус бүх шатны байгууллага, аж ахуйн нэгж, иргэд заавал биелүүлэх үүрэгтэй.</w:t>
      </w:r>
    </w:p>
    <w:p w:rsidR="00000000" w:rsidRDefault="00B232D6">
      <w:pPr>
        <w:pStyle w:val="NormalWeb"/>
        <w:spacing w:before="0" w:beforeAutospacing="0" w:after="0" w:afterAutospacing="0" w:line="360" w:lineRule="auto"/>
        <w:ind w:firstLine="720"/>
        <w:jc w:val="both"/>
        <w:divId w:val="659965597"/>
        <w:rPr>
          <w:lang w:val="mn-MN"/>
        </w:rPr>
      </w:pPr>
      <w:r>
        <w:rPr>
          <w:lang w:val="mn-MN"/>
        </w:rPr>
        <w:t>1.3. Түймрээс урьдчилан сэргийлэх арга хэмжээ нь мэдээлэл, сургалт сурталчилгаа болон ойн аж ахуйн арга хэмжээ гэсэн хоёр үндсэн төрөлтэй байна.</w:t>
      </w:r>
    </w:p>
    <w:p w:rsidR="00000000" w:rsidRDefault="00B232D6">
      <w:pPr>
        <w:pStyle w:val="NormalWeb"/>
        <w:spacing w:before="0" w:beforeAutospacing="0" w:after="0" w:afterAutospacing="0" w:line="360" w:lineRule="auto"/>
        <w:ind w:firstLine="720"/>
        <w:jc w:val="both"/>
        <w:divId w:val="659965597"/>
        <w:rPr>
          <w:lang w:val="mn-MN"/>
        </w:rPr>
      </w:pPr>
      <w:r>
        <w:rPr>
          <w:lang w:val="mn-MN"/>
        </w:rPr>
        <w:t>1.4. Түймрээс урьдчилан сэргийлэх мэдээлэл, сургалт сурталчилгааны арга хэмжээнд дараахь үйл ажиллагаа хамаарна:</w:t>
      </w:r>
    </w:p>
    <w:p w:rsidR="00000000" w:rsidRDefault="00B232D6">
      <w:pPr>
        <w:pStyle w:val="NormalWeb"/>
        <w:spacing w:before="0" w:beforeAutospacing="0" w:after="0" w:afterAutospacing="0" w:line="360" w:lineRule="auto"/>
        <w:ind w:firstLine="720"/>
        <w:jc w:val="both"/>
        <w:divId w:val="659965597"/>
        <w:rPr>
          <w:lang w:val="mn-MN"/>
        </w:rPr>
      </w:pPr>
      <w:r>
        <w:rPr>
          <w:lang w:val="mn-MN"/>
        </w:rPr>
        <w:t xml:space="preserve">1.4.1. уулзалт, ярилцлага зохион байгуулах, телевиз, радиогоор сэрэмжлүүлэг явуулах, зурагт хуудас, санамж бичиг тараах болон бусад мэдээллийн </w:t>
      </w:r>
      <w:r>
        <w:rPr>
          <w:lang w:val="mn-MN"/>
        </w:rPr>
        <w:t>үйл</w:t>
      </w:r>
      <w:r>
        <w:rPr>
          <w:lang w:val="mn-MN"/>
        </w:rPr>
        <w:t xml:space="preserve"> ажиллагаа;</w:t>
      </w:r>
    </w:p>
    <w:p w:rsidR="00000000" w:rsidRDefault="00B232D6">
      <w:pPr>
        <w:pStyle w:val="NormalWeb"/>
        <w:spacing w:before="0" w:beforeAutospacing="0" w:after="0" w:afterAutospacing="0" w:line="360" w:lineRule="auto"/>
        <w:ind w:firstLine="720"/>
        <w:jc w:val="both"/>
        <w:divId w:val="659965597"/>
        <w:rPr>
          <w:lang w:val="mn-MN"/>
        </w:rPr>
      </w:pPr>
      <w:r>
        <w:rPr>
          <w:lang w:val="mn-MN"/>
        </w:rPr>
        <w:t>1.4.2. хүүхэд, залуучууд, насанд хүрэгчдийн дунд сургалт зохион байгуулах, аж ахуйн нэгж, байгууллагад түймрээс урьдчилан сэргийлэх, хамгаалах хууль, журам, дүрмийг сурталчлах, тайлбарлах болон бусад сургалтын үйл ажиллагаа;</w:t>
      </w:r>
    </w:p>
    <w:p w:rsidR="00000000" w:rsidRDefault="00B232D6">
      <w:pPr>
        <w:pStyle w:val="NormalWeb"/>
        <w:spacing w:before="0" w:beforeAutospacing="0" w:after="0" w:afterAutospacing="0" w:line="360" w:lineRule="auto"/>
        <w:ind w:firstLine="720"/>
        <w:jc w:val="both"/>
        <w:divId w:val="659965597"/>
        <w:rPr>
          <w:lang w:val="mn-MN"/>
        </w:rPr>
      </w:pPr>
      <w:r>
        <w:rPr>
          <w:lang w:val="mn-MN"/>
        </w:rPr>
        <w:t xml:space="preserve">1.4.3. түймрийн </w:t>
      </w:r>
      <w:r>
        <w:rPr>
          <w:lang w:val="mn-MN"/>
        </w:rPr>
        <w:t>аюул ихтэй ой мод руу орох гол зам, овоо, харуулын байрын дэргэд зорчих газар харагдахуйц өндөрлөгт гал түймрээс урьдчилан сэргийлэх анхааруулга бүхий замын тэмдэгт, самбар байрлуулах  болон бусад сурталчилгааны үйл ажиллагаа.</w:t>
      </w:r>
    </w:p>
    <w:p w:rsidR="00000000" w:rsidRDefault="00B232D6">
      <w:pPr>
        <w:pStyle w:val="NormalWeb"/>
        <w:spacing w:before="0" w:beforeAutospacing="0" w:after="0" w:afterAutospacing="0" w:line="360" w:lineRule="auto"/>
        <w:ind w:firstLine="720"/>
        <w:jc w:val="both"/>
        <w:divId w:val="659965597"/>
        <w:rPr>
          <w:lang w:val="mn-MN"/>
        </w:rPr>
      </w:pPr>
      <w:r>
        <w:rPr>
          <w:lang w:val="mn-MN"/>
        </w:rPr>
        <w:t>1.5. Түймрээс урьдчилан сэрги</w:t>
      </w:r>
      <w:r>
        <w:rPr>
          <w:lang w:val="mn-MN"/>
        </w:rPr>
        <w:t>йлэх ойн аж ахуйн арга хэмжээнд дараахь үйл ажиллагаа хамаарна:</w:t>
      </w:r>
    </w:p>
    <w:p w:rsidR="00000000" w:rsidRDefault="00B232D6">
      <w:pPr>
        <w:pStyle w:val="NormalWeb"/>
        <w:spacing w:before="0" w:beforeAutospacing="0" w:after="0" w:afterAutospacing="0" w:line="360" w:lineRule="auto"/>
        <w:ind w:firstLine="720"/>
        <w:jc w:val="both"/>
        <w:divId w:val="659965597"/>
        <w:rPr>
          <w:lang w:val="mn-MN"/>
        </w:rPr>
      </w:pPr>
      <w:r>
        <w:rPr>
          <w:lang w:val="mn-MN"/>
        </w:rPr>
        <w:lastRenderedPageBreak/>
        <w:t>1.5.1. түймрийн аюултай үед тухайн бүс нутгийн цаг уурын нөхцөл болон байгалийн төрхийн онцлогийг харгалзан өгсөн түймрийн аюулын үнэлгээ, аюулын зэрэглэлээс хамаарсан тусгай дэглэм тогтоох;</w:t>
      </w:r>
    </w:p>
    <w:p w:rsidR="00000000" w:rsidRDefault="00B232D6">
      <w:pPr>
        <w:pStyle w:val="NormalWeb"/>
        <w:spacing w:before="0" w:beforeAutospacing="0" w:after="0" w:afterAutospacing="0" w:line="360" w:lineRule="auto"/>
        <w:ind w:firstLine="720"/>
        <w:jc w:val="both"/>
        <w:divId w:val="659965597"/>
        <w:rPr>
          <w:lang w:val="mn-MN"/>
        </w:rPr>
      </w:pPr>
      <w:r>
        <w:rPr>
          <w:lang w:val="mn-MN"/>
        </w:rPr>
        <w:t>1</w:t>
      </w:r>
      <w:r>
        <w:rPr>
          <w:lang w:val="mn-MN"/>
        </w:rPr>
        <w:t>.5.2. түймрээс урьдчилан сэргийлэх, хамгаалах, түймрийг унтраах </w:t>
      </w:r>
      <w:r>
        <w:rPr>
          <w:lang w:val="mn-MN"/>
        </w:rPr>
        <w:br/>
        <w:t>салбар хоорондын уялдааг хангах, шаардлагатай хүч хэрэгсэл, түймрийн аюултай үед шатахуун, тосны нөөц бүрдүүлэх;</w:t>
      </w:r>
    </w:p>
    <w:p w:rsidR="00000000" w:rsidRDefault="00B232D6">
      <w:pPr>
        <w:pStyle w:val="NormalWeb"/>
        <w:spacing w:before="0" w:beforeAutospacing="0" w:after="0" w:afterAutospacing="0" w:line="360" w:lineRule="auto"/>
        <w:ind w:firstLine="720"/>
        <w:jc w:val="both"/>
        <w:divId w:val="659965597"/>
        <w:rPr>
          <w:lang w:val="mn-MN"/>
        </w:rPr>
      </w:pPr>
      <w:r>
        <w:rPr>
          <w:lang w:val="mn-MN"/>
        </w:rPr>
        <w:t>1.5.3. ой, модны түймэрт тэсвэрлэх чадавхийг дээшлүүлэх, шатах материалын тоо,</w:t>
      </w:r>
      <w:r>
        <w:rPr>
          <w:lang w:val="mn-MN"/>
        </w:rPr>
        <w:t xml:space="preserve"> нөөцийг бууруулах зэрэгт чиглэсэн арчилгаа, цэвэрлэгээ хийх;</w:t>
      </w:r>
    </w:p>
    <w:p w:rsidR="00000000" w:rsidRDefault="00B232D6">
      <w:pPr>
        <w:pStyle w:val="NormalWeb"/>
        <w:spacing w:before="0" w:beforeAutospacing="0" w:after="0" w:afterAutospacing="0" w:line="360" w:lineRule="auto"/>
        <w:ind w:firstLine="720"/>
        <w:jc w:val="both"/>
        <w:divId w:val="659965597"/>
        <w:rPr>
          <w:lang w:val="mn-MN"/>
        </w:rPr>
      </w:pPr>
      <w:r>
        <w:rPr>
          <w:lang w:val="mn-MN"/>
        </w:rPr>
        <w:t>1.5.4. түймэрт тэсвэртэй мод, сөөг тарималжуулж, хаалт саад байгуулах.</w:t>
      </w:r>
    </w:p>
    <w:p w:rsidR="00000000" w:rsidRDefault="00B232D6">
      <w:pPr>
        <w:pStyle w:val="NormalWeb"/>
        <w:spacing w:before="0" w:beforeAutospacing="0" w:after="0" w:afterAutospacing="0" w:line="360" w:lineRule="auto"/>
        <w:ind w:firstLine="720"/>
        <w:jc w:val="both"/>
        <w:divId w:val="659965597"/>
        <w:rPr>
          <w:lang w:val="mn-MN"/>
        </w:rPr>
      </w:pPr>
      <w:r>
        <w:rPr>
          <w:lang w:val="mn-MN"/>
        </w:rPr>
        <w:t>1.6. Түймрийн тархалтаас урьдчилан сэргийлэх арга хэмжээнд дараахь үйл ажиллагаа хамаарна:</w:t>
      </w:r>
    </w:p>
    <w:p w:rsidR="00000000" w:rsidRDefault="00B232D6">
      <w:pPr>
        <w:pStyle w:val="NormalWeb"/>
        <w:spacing w:before="0" w:beforeAutospacing="0" w:after="0" w:afterAutospacing="0" w:line="360" w:lineRule="auto"/>
        <w:ind w:firstLine="720"/>
        <w:jc w:val="both"/>
        <w:divId w:val="659965597"/>
        <w:rPr>
          <w:lang w:val="mn-MN"/>
        </w:rPr>
      </w:pPr>
      <w:r>
        <w:rPr>
          <w:lang w:val="mn-MN"/>
        </w:rPr>
        <w:t>1.6.1. түймрээс урьдчилан сэргий</w:t>
      </w:r>
      <w:r>
        <w:rPr>
          <w:lang w:val="mn-MN"/>
        </w:rPr>
        <w:t>лэх, тэмцэх зориулалттай зам барих, замын засвар, үйлчилгээг тогтмолжуулах, нисдэг тэрэг буух талбай бэлтгэх;</w:t>
      </w:r>
    </w:p>
    <w:p w:rsidR="00000000" w:rsidRDefault="00B232D6">
      <w:pPr>
        <w:pStyle w:val="NormalWeb"/>
        <w:spacing w:before="0" w:beforeAutospacing="0" w:after="0" w:afterAutospacing="0" w:line="360" w:lineRule="auto"/>
        <w:ind w:firstLine="720"/>
        <w:jc w:val="both"/>
        <w:divId w:val="659965597"/>
        <w:rPr>
          <w:lang w:val="mn-MN"/>
        </w:rPr>
      </w:pPr>
      <w:r>
        <w:rPr>
          <w:lang w:val="mn-MN"/>
        </w:rPr>
        <w:t>1.6.2. усан сан, цөөрөм байгуулах;</w:t>
      </w:r>
    </w:p>
    <w:p w:rsidR="00000000" w:rsidRDefault="00B232D6">
      <w:pPr>
        <w:pStyle w:val="NormalWeb"/>
        <w:spacing w:before="0" w:beforeAutospacing="0" w:after="0" w:afterAutospacing="0" w:line="360" w:lineRule="auto"/>
        <w:ind w:firstLine="720"/>
        <w:jc w:val="both"/>
        <w:divId w:val="659965597"/>
        <w:rPr>
          <w:lang w:val="mn-MN"/>
        </w:rPr>
      </w:pPr>
      <w:r>
        <w:rPr>
          <w:lang w:val="mn-MN"/>
        </w:rPr>
        <w:t>1.6.3. түймрээс хамгаалах зурвас гаргах, шатах материалыг цэвэрлэх, шан татах;</w:t>
      </w:r>
    </w:p>
    <w:p w:rsidR="00000000" w:rsidRDefault="00B232D6">
      <w:pPr>
        <w:pStyle w:val="NormalWeb"/>
        <w:spacing w:before="0" w:beforeAutospacing="0" w:after="0" w:afterAutospacing="0" w:line="360" w:lineRule="auto"/>
        <w:ind w:firstLine="720"/>
        <w:jc w:val="both"/>
        <w:divId w:val="659965597"/>
        <w:rPr>
          <w:lang w:val="mn-MN"/>
        </w:rPr>
      </w:pPr>
      <w:r>
        <w:rPr>
          <w:lang w:val="mn-MN"/>
        </w:rPr>
        <w:t>1.6.4. түймрийг унтраах ажлыг шу</w:t>
      </w:r>
      <w:r>
        <w:rPr>
          <w:lang w:val="mn-MN"/>
        </w:rPr>
        <w:t>урхай зохион байгуулах;</w:t>
      </w:r>
    </w:p>
    <w:p w:rsidR="00000000" w:rsidRDefault="00B232D6">
      <w:pPr>
        <w:pStyle w:val="NormalWeb"/>
        <w:spacing w:before="0" w:beforeAutospacing="0" w:after="0" w:afterAutospacing="0" w:line="360" w:lineRule="auto"/>
        <w:ind w:firstLine="720"/>
        <w:jc w:val="both"/>
        <w:divId w:val="659965597"/>
        <w:rPr>
          <w:lang w:val="mn-MN"/>
        </w:rPr>
      </w:pPr>
      <w:r>
        <w:rPr>
          <w:lang w:val="mn-MN"/>
        </w:rPr>
        <w:t>1.6.5. түймрийн тархалтаас урьдчилан сэргийлэх, хамгаалах бусад  байгууламжийг бий болгох.</w:t>
      </w:r>
    </w:p>
    <w:p w:rsidR="00000000" w:rsidRDefault="00B232D6">
      <w:pPr>
        <w:pStyle w:val="NormalWeb"/>
        <w:spacing w:before="0" w:beforeAutospacing="0" w:after="0" w:afterAutospacing="0" w:line="360" w:lineRule="auto"/>
        <w:ind w:firstLine="720"/>
        <w:jc w:val="both"/>
        <w:divId w:val="659965597"/>
        <w:rPr>
          <w:lang w:val="mn-MN"/>
        </w:rPr>
      </w:pPr>
      <w:r>
        <w:rPr>
          <w:lang w:val="mn-MN"/>
        </w:rPr>
        <w:t>1.7. Энэхүү журмын 1.4.1-1.6.5-д заасан арга хэмжээг хариуцан хэрэгжүүлэх байгууллагууд дараахь үйл ажиллагаа явуулна:</w:t>
      </w:r>
    </w:p>
    <w:p w:rsidR="00000000" w:rsidRDefault="00B232D6">
      <w:pPr>
        <w:pStyle w:val="NormalWeb"/>
        <w:spacing w:before="0" w:beforeAutospacing="0" w:after="0" w:afterAutospacing="0" w:line="360" w:lineRule="auto"/>
        <w:ind w:firstLine="720"/>
        <w:jc w:val="both"/>
        <w:divId w:val="659965597"/>
        <w:rPr>
          <w:lang w:val="mn-MN"/>
        </w:rPr>
      </w:pPr>
      <w:r>
        <w:rPr>
          <w:lang w:val="mn-MN"/>
        </w:rPr>
        <w:t>1.7.1. аймаг, нийслэли</w:t>
      </w:r>
      <w:r>
        <w:rPr>
          <w:lang w:val="mn-MN"/>
        </w:rPr>
        <w:t>йн байгаль орчны газар, ойн анги, тухайн шатны Засаг даргатай хамтарч хуурайшилтын нэн аюултай, аюултай зэрэг бий болсон үед тухайн шатны Засаг даргын захирамжаар хуваарь гарган эргүүл, шалгалт хийх, шаардлагатай газар нутагт хяналтын цэг ажиллуулах;</w:t>
      </w:r>
    </w:p>
    <w:p w:rsidR="00000000" w:rsidRDefault="00B232D6">
      <w:pPr>
        <w:pStyle w:val="NormalWeb"/>
        <w:spacing w:before="0" w:beforeAutospacing="0" w:after="0" w:afterAutospacing="0" w:line="360" w:lineRule="auto"/>
        <w:ind w:firstLine="720"/>
        <w:jc w:val="both"/>
        <w:divId w:val="659965597"/>
        <w:rPr>
          <w:lang w:val="mn-MN"/>
        </w:rPr>
      </w:pPr>
      <w:r>
        <w:rPr>
          <w:lang w:val="mn-MN"/>
        </w:rPr>
        <w:t>1.7.2</w:t>
      </w:r>
      <w:r>
        <w:rPr>
          <w:lang w:val="mn-MN"/>
        </w:rPr>
        <w:t>. онцгой байдлын байгууллага, бүх шатны Засаг даргатай хамтарч ойн түймэртэй тэмцэх, түймрийг унтраах арга хэмжээг хэрэгжүүлэх;</w:t>
      </w:r>
    </w:p>
    <w:p w:rsidR="00000000" w:rsidRDefault="00B232D6">
      <w:pPr>
        <w:pStyle w:val="NormalWeb"/>
        <w:spacing w:before="0" w:beforeAutospacing="0" w:after="0" w:afterAutospacing="0" w:line="360" w:lineRule="auto"/>
        <w:ind w:firstLine="720"/>
        <w:jc w:val="both"/>
        <w:divId w:val="659965597"/>
        <w:rPr>
          <w:lang w:val="mn-MN"/>
        </w:rPr>
      </w:pPr>
      <w:r>
        <w:rPr>
          <w:lang w:val="mn-MN"/>
        </w:rPr>
        <w:t>1.7.3. улсын тусгай хамгаалалттай газар нутгийн захиргаа өөрийн хариуцсан газар нутгийг ой, хээрийн түймрээс урьдчилан сэргийлэх</w:t>
      </w:r>
      <w:r>
        <w:rPr>
          <w:lang w:val="mn-MN"/>
        </w:rPr>
        <w:t>, хамгаалах, түймрийг унтраах ажлыг холбогдох мэргэжлийн байгууллага, орон нутгийн захиргааны байгууллагатай хамтран зохион байгуулах;</w:t>
      </w:r>
    </w:p>
    <w:p w:rsidR="00000000" w:rsidRDefault="00B232D6">
      <w:pPr>
        <w:pStyle w:val="NormalWeb"/>
        <w:spacing w:before="0" w:beforeAutospacing="0" w:after="0" w:afterAutospacing="0" w:line="360" w:lineRule="auto"/>
        <w:ind w:firstLine="720"/>
        <w:jc w:val="both"/>
        <w:divId w:val="659965597"/>
        <w:rPr>
          <w:lang w:val="mn-MN"/>
        </w:rPr>
      </w:pPr>
      <w:r>
        <w:rPr>
          <w:lang w:val="mn-MN"/>
        </w:rPr>
        <w:lastRenderedPageBreak/>
        <w:t>1.7.4. хот, тосгон, суурин газрын захиргаа өөрийн ногоон бүсийн ойг түймрээс урьдчилан сэргийлэх, хамгаалах, түймрийг унт</w:t>
      </w:r>
      <w:r>
        <w:rPr>
          <w:lang w:val="mn-MN"/>
        </w:rPr>
        <w:t>раах ажлыг зохион байгуулах;</w:t>
      </w:r>
    </w:p>
    <w:p w:rsidR="00000000" w:rsidRDefault="00B232D6">
      <w:pPr>
        <w:pStyle w:val="NormalWeb"/>
        <w:spacing w:before="0" w:beforeAutospacing="0" w:after="0" w:afterAutospacing="0" w:line="360" w:lineRule="auto"/>
        <w:ind w:firstLine="720"/>
        <w:jc w:val="both"/>
        <w:divId w:val="659965597"/>
        <w:rPr>
          <w:lang w:val="mn-MN"/>
        </w:rPr>
      </w:pPr>
      <w:r>
        <w:rPr>
          <w:lang w:val="mn-MN"/>
        </w:rPr>
        <w:t>1.7.5. ойн санг гэрээгээр эзэмшиж байгаа иргэдийн нөхөрлөл, аж ахуйн нэгж, байгууллага нь түймрээс урьдчилан сэргийлэх арга хэмжээг өөрийн хөрөнгөөр хэрэгжүүлнэ.</w:t>
      </w:r>
    </w:p>
    <w:p w:rsidR="00000000" w:rsidRDefault="00B232D6">
      <w:pPr>
        <w:pStyle w:val="NormalWeb"/>
        <w:spacing w:before="0" w:beforeAutospacing="0" w:after="0" w:afterAutospacing="0" w:line="360" w:lineRule="auto"/>
        <w:ind w:firstLine="720"/>
        <w:jc w:val="both"/>
        <w:divId w:val="659965597"/>
        <w:rPr>
          <w:lang w:val="mn-MN"/>
        </w:rPr>
      </w:pPr>
      <w:r>
        <w:rPr>
          <w:lang w:val="mn-MN"/>
        </w:rPr>
        <w:t xml:space="preserve">1.8. Энэхүү журмын 1.4.1-1.6.5-д заасан түймрийн аюулгүй байдлыг </w:t>
      </w:r>
      <w:r>
        <w:rPr>
          <w:lang w:val="mn-MN"/>
        </w:rPr>
        <w:t>хангах арга хэмжээг хэрэгжүүлэхдээ тухайн бүс нутгийн шатамхай байдалд үнэлгээ өгсний үндсэн дээр байгалийн төрх байдлын онцлог, цаг уурын нөхцөлөөр тогтоосон түймрийн аюулын үзүүлэлт, тухайн бүс нутгийн байгалийн нөөц, баялгийн ашиглалт, хамгаалалтын зори</w:t>
      </w:r>
      <w:r>
        <w:rPr>
          <w:lang w:val="mn-MN"/>
        </w:rPr>
        <w:t>улалт зэргийг харгалзана.</w:t>
      </w:r>
    </w:p>
    <w:p w:rsidR="00000000" w:rsidRDefault="00B232D6">
      <w:pPr>
        <w:pStyle w:val="NormalWeb"/>
        <w:spacing w:before="0" w:beforeAutospacing="0" w:after="0" w:afterAutospacing="0" w:line="360" w:lineRule="auto"/>
        <w:ind w:firstLine="720"/>
        <w:jc w:val="both"/>
        <w:divId w:val="659965597"/>
        <w:rPr>
          <w:lang w:val="mn-MN"/>
        </w:rPr>
      </w:pPr>
    </w:p>
    <w:p w:rsidR="00000000" w:rsidRDefault="00B232D6">
      <w:pPr>
        <w:pStyle w:val="NormalWeb"/>
        <w:spacing w:before="0" w:beforeAutospacing="0" w:after="0" w:afterAutospacing="0" w:line="360" w:lineRule="auto"/>
        <w:ind w:firstLine="720"/>
        <w:jc w:val="both"/>
        <w:divId w:val="659965597"/>
        <w:rPr>
          <w:lang w:val="mn-MN"/>
        </w:rPr>
      </w:pPr>
      <w:r>
        <w:rPr>
          <w:rStyle w:val="Strong"/>
          <w:lang w:val="mn-MN"/>
        </w:rPr>
        <w:t>Хоёр. Ерөнхий шаардлага</w:t>
      </w:r>
    </w:p>
    <w:p w:rsidR="00000000" w:rsidRDefault="00B232D6">
      <w:pPr>
        <w:pStyle w:val="NormalWeb"/>
        <w:spacing w:before="0" w:beforeAutospacing="0" w:after="0" w:afterAutospacing="0" w:line="360" w:lineRule="auto"/>
        <w:ind w:firstLine="720"/>
        <w:jc w:val="both"/>
        <w:divId w:val="659965597"/>
        <w:rPr>
          <w:lang w:val="mn-MN"/>
        </w:rPr>
      </w:pPr>
      <w:r>
        <w:rPr>
          <w:lang w:val="mn-MN"/>
        </w:rPr>
        <w:t>Түймрийн аюулгүй байдлыг хангах дараахь ерөнхий шаардлагыг нийтээр дагаж мөрдөх үүрэгтэй:</w:t>
      </w:r>
    </w:p>
    <w:p w:rsidR="00000000" w:rsidRDefault="00B232D6">
      <w:pPr>
        <w:pStyle w:val="NormalWeb"/>
        <w:spacing w:before="0" w:beforeAutospacing="0" w:after="0" w:afterAutospacing="0" w:line="360" w:lineRule="auto"/>
        <w:ind w:firstLine="720"/>
        <w:jc w:val="both"/>
        <w:divId w:val="659965597"/>
        <w:rPr>
          <w:lang w:val="mn-MN"/>
        </w:rPr>
      </w:pPr>
      <w:r>
        <w:rPr>
          <w:lang w:val="mn-MN"/>
        </w:rPr>
        <w:t>2.1. өсвөр, залуу шилмүүст ой, шатсан ой, хуурай болон унанги мод ихтэй ой, мод бэлтгэлийн хаягдал, үлдэгдлийг цэвэ</w:t>
      </w:r>
      <w:r>
        <w:rPr>
          <w:lang w:val="mn-MN"/>
        </w:rPr>
        <w:t>рлээгүй талбай, хуурай өндөр өвстэй газар, модны дор ил гал түлэхгүй байх;</w:t>
      </w:r>
    </w:p>
    <w:p w:rsidR="00000000" w:rsidRDefault="00B232D6">
      <w:pPr>
        <w:pStyle w:val="NormalWeb"/>
        <w:spacing w:before="0" w:beforeAutospacing="0" w:after="0" w:afterAutospacing="0" w:line="360" w:lineRule="auto"/>
        <w:ind w:firstLine="720"/>
        <w:jc w:val="both"/>
        <w:divId w:val="659965597"/>
        <w:rPr>
          <w:lang w:val="mn-MN"/>
        </w:rPr>
      </w:pPr>
      <w:r>
        <w:rPr>
          <w:lang w:val="mn-MN"/>
        </w:rPr>
        <w:t xml:space="preserve">2.2. энэ журмын 2.1-д зааснаас бусад газар мод бэлтгэлийн үлдэгдлийг шатаах, ил гал түлэх зайлшгүй тохиолдолд 1.0 метрээс багагүй өргөнтэй, хөрсний өнгөн хэсгийг хуулсан </w:t>
      </w:r>
      <w:r>
        <w:rPr>
          <w:lang w:val="mn-MN"/>
        </w:rPr>
        <w:t>зурвасаар хүрээлэгдсэн талбай дотор гал түлж дууссаны дараа нь шороогоор булах буюу ус асган галын голомтыг дахин сэргэхээргүй унтраасан байх;</w:t>
      </w:r>
    </w:p>
    <w:p w:rsidR="00000000" w:rsidRDefault="00B232D6">
      <w:pPr>
        <w:pStyle w:val="NormalWeb"/>
        <w:spacing w:before="0" w:beforeAutospacing="0" w:after="0" w:afterAutospacing="0" w:line="360" w:lineRule="auto"/>
        <w:ind w:firstLine="720"/>
        <w:jc w:val="both"/>
        <w:divId w:val="659965597"/>
        <w:rPr>
          <w:lang w:val="mn-MN"/>
        </w:rPr>
      </w:pPr>
      <w:r>
        <w:rPr>
          <w:lang w:val="mn-MN"/>
        </w:rPr>
        <w:t>2.3. асаасан шүдэнз болон тамхи, халуун үнс, шил, шилэн сав зэргийг ил задгай хаяхгүй байх;</w:t>
      </w:r>
    </w:p>
    <w:p w:rsidR="00000000" w:rsidRDefault="00B232D6">
      <w:pPr>
        <w:pStyle w:val="NormalWeb"/>
        <w:spacing w:before="0" w:beforeAutospacing="0" w:after="0" w:afterAutospacing="0" w:line="360" w:lineRule="auto"/>
        <w:ind w:firstLine="720"/>
        <w:jc w:val="both"/>
        <w:divId w:val="659965597"/>
        <w:rPr>
          <w:lang w:val="mn-MN"/>
        </w:rPr>
      </w:pPr>
      <w:r>
        <w:rPr>
          <w:lang w:val="mn-MN"/>
        </w:rPr>
        <w:t>2.4.  агнуур хийх үед</w:t>
      </w:r>
      <w:r>
        <w:rPr>
          <w:lang w:val="mn-MN"/>
        </w:rPr>
        <w:t xml:space="preserve"> галт сум хэрэглэхгүй байх;</w:t>
      </w:r>
    </w:p>
    <w:p w:rsidR="00000000" w:rsidRDefault="00B232D6">
      <w:pPr>
        <w:pStyle w:val="NormalWeb"/>
        <w:spacing w:before="0" w:beforeAutospacing="0" w:after="0" w:afterAutospacing="0" w:line="360" w:lineRule="auto"/>
        <w:ind w:firstLine="720"/>
        <w:jc w:val="both"/>
        <w:divId w:val="659965597"/>
        <w:rPr>
          <w:lang w:val="mn-MN"/>
        </w:rPr>
      </w:pPr>
      <w:r>
        <w:rPr>
          <w:lang w:val="mn-MN"/>
        </w:rPr>
        <w:t>2.5. шатах, тослох материал шингээсэн цаас, даавуу, хөвөн зэрэг зүйлсийг зориулалтын бус газар ил хаяхгүй байх;</w:t>
      </w:r>
    </w:p>
    <w:p w:rsidR="00000000" w:rsidRDefault="00B232D6">
      <w:pPr>
        <w:pStyle w:val="NormalWeb"/>
        <w:spacing w:before="0" w:beforeAutospacing="0" w:after="0" w:afterAutospacing="0" w:line="360" w:lineRule="auto"/>
        <w:ind w:firstLine="720"/>
        <w:jc w:val="both"/>
        <w:divId w:val="659965597"/>
        <w:rPr>
          <w:lang w:val="mn-MN"/>
        </w:rPr>
      </w:pPr>
      <w:r>
        <w:rPr>
          <w:lang w:val="mn-MN"/>
        </w:rPr>
        <w:t>2.6. машин, бусад техник хэрэгслийг асаалттай үед шатахуунаар цэнэглэх, цэнэглэж байгаа машин, техникийн дэргэд тамх</w:t>
      </w:r>
      <w:r>
        <w:rPr>
          <w:lang w:val="mn-MN"/>
        </w:rPr>
        <w:t>и татах, ил гал гаргахгүй байх;</w:t>
      </w:r>
    </w:p>
    <w:p w:rsidR="00000000" w:rsidRDefault="00B232D6">
      <w:pPr>
        <w:pStyle w:val="NormalWeb"/>
        <w:spacing w:before="0" w:beforeAutospacing="0" w:after="0" w:afterAutospacing="0" w:line="360" w:lineRule="auto"/>
        <w:ind w:firstLine="720"/>
        <w:jc w:val="both"/>
        <w:divId w:val="659965597"/>
        <w:rPr>
          <w:lang w:val="mn-MN"/>
        </w:rPr>
      </w:pPr>
      <w:r>
        <w:rPr>
          <w:lang w:val="mn-MN"/>
        </w:rPr>
        <w:t>2.7. оч баригчгүй тээврийн хэрэгслээр зорчихгүй байх;</w:t>
      </w:r>
    </w:p>
    <w:p w:rsidR="00000000" w:rsidRDefault="00B232D6">
      <w:pPr>
        <w:pStyle w:val="NormalWeb"/>
        <w:spacing w:before="0" w:beforeAutospacing="0" w:after="0" w:afterAutospacing="0" w:line="360" w:lineRule="auto"/>
        <w:ind w:firstLine="720"/>
        <w:jc w:val="both"/>
        <w:divId w:val="659965597"/>
        <w:rPr>
          <w:lang w:val="mn-MN"/>
        </w:rPr>
      </w:pPr>
      <w:r>
        <w:rPr>
          <w:lang w:val="mn-MN"/>
        </w:rPr>
        <w:lastRenderedPageBreak/>
        <w:t>2.8. ой, түүний орчинд ахуйн, үйлдвэрлэлийн, барилгын болон бусад хог хаягдал хаяхгүй байх;       </w:t>
      </w:r>
    </w:p>
    <w:p w:rsidR="00000000" w:rsidRDefault="00B232D6">
      <w:pPr>
        <w:pStyle w:val="NormalWeb"/>
        <w:spacing w:before="0" w:beforeAutospacing="0" w:after="0" w:afterAutospacing="0" w:line="360" w:lineRule="auto"/>
        <w:ind w:firstLine="720"/>
        <w:jc w:val="both"/>
        <w:divId w:val="659965597"/>
        <w:rPr>
          <w:lang w:val="mn-MN"/>
        </w:rPr>
      </w:pPr>
      <w:r>
        <w:rPr>
          <w:lang w:val="mn-MN"/>
        </w:rPr>
        <w:t>2.9.  хот, тосгон, суурин газар, өвөлжөө, хаваржаанаас гарсан хог, хаяг</w:t>
      </w:r>
      <w:r>
        <w:rPr>
          <w:lang w:val="mn-MN"/>
        </w:rPr>
        <w:t>длыг устгах цэг нь дараахь нөхцөлийг хангасан байна:</w:t>
      </w:r>
    </w:p>
    <w:p w:rsidR="00000000" w:rsidRDefault="00B232D6">
      <w:pPr>
        <w:pStyle w:val="NormalWeb"/>
        <w:spacing w:before="0" w:beforeAutospacing="0" w:after="0" w:afterAutospacing="0" w:line="360" w:lineRule="auto"/>
        <w:jc w:val="both"/>
        <w:divId w:val="659965597"/>
        <w:rPr>
          <w:lang w:val="mn-MN"/>
        </w:rPr>
      </w:pPr>
      <w:r>
        <w:rPr>
          <w:lang w:val="mn-MN"/>
        </w:rPr>
        <w:t>     1) шилмүүст ой болон тусдаа ургаж байгаа шилмүүст мод, өсвөр модны төглөөс 100 метрээс доошгүй зайд;</w:t>
      </w:r>
    </w:p>
    <w:p w:rsidR="00000000" w:rsidRDefault="00B232D6">
      <w:pPr>
        <w:pStyle w:val="NormalWeb"/>
        <w:spacing w:before="0" w:beforeAutospacing="0" w:after="0" w:afterAutospacing="0" w:line="360" w:lineRule="auto"/>
        <w:jc w:val="both"/>
        <w:divId w:val="659965597"/>
        <w:rPr>
          <w:lang w:val="mn-MN"/>
        </w:rPr>
      </w:pPr>
      <w:r>
        <w:rPr>
          <w:lang w:val="mn-MN"/>
        </w:rPr>
        <w:t>     2) навчит ой болон тусдаа ургаж байгаа навчит модноос 50 метрээс доошгүй зайд.</w:t>
      </w:r>
    </w:p>
    <w:p w:rsidR="00000000" w:rsidRDefault="00B232D6">
      <w:pPr>
        <w:pStyle w:val="NormalWeb"/>
        <w:spacing w:before="0" w:beforeAutospacing="0" w:after="0" w:afterAutospacing="0" w:line="360" w:lineRule="auto"/>
        <w:ind w:firstLine="720"/>
        <w:jc w:val="both"/>
        <w:divId w:val="659965597"/>
        <w:rPr>
          <w:lang w:val="mn-MN"/>
        </w:rPr>
      </w:pPr>
      <w:r>
        <w:rPr>
          <w:lang w:val="mn-MN"/>
        </w:rPr>
        <w:t>2.10. хог хая</w:t>
      </w:r>
      <w:r>
        <w:rPr>
          <w:lang w:val="mn-MN"/>
        </w:rPr>
        <w:t>х, шатаах цэгийн эргэн тойронд тус бүр нь 3.0 метрээс багагүй өргөнтэй, хөрсний өнгөн хэсгийг нь хуулсан зэрэгцээ хоёр  зурвас гаргах;</w:t>
      </w:r>
    </w:p>
    <w:p w:rsidR="00000000" w:rsidRDefault="00B232D6">
      <w:pPr>
        <w:pStyle w:val="NormalWeb"/>
        <w:spacing w:before="0" w:beforeAutospacing="0" w:after="0" w:afterAutospacing="0" w:line="360" w:lineRule="auto"/>
        <w:ind w:firstLine="720"/>
        <w:jc w:val="both"/>
        <w:divId w:val="659965597"/>
        <w:rPr>
          <w:lang w:val="mn-MN"/>
        </w:rPr>
      </w:pPr>
      <w:r>
        <w:rPr>
          <w:lang w:val="mn-MN"/>
        </w:rPr>
        <w:t>2.11. түймрийн аюултай улиралд хог, хаягдлыг зөөж тээвэрлэх, хаяхдаа түймрийн аюулгүй байдлыг хангаж сум, дүүргийн байгал</w:t>
      </w:r>
      <w:r>
        <w:rPr>
          <w:lang w:val="mn-MN"/>
        </w:rPr>
        <w:t>ь хамгаалагчийн хяналтын дор гүйцэтгэж байх; </w:t>
      </w:r>
    </w:p>
    <w:p w:rsidR="00000000" w:rsidRDefault="00B232D6">
      <w:pPr>
        <w:pStyle w:val="NormalWeb"/>
        <w:spacing w:before="0" w:beforeAutospacing="0" w:after="0" w:afterAutospacing="0" w:line="360" w:lineRule="auto"/>
        <w:ind w:firstLine="720"/>
        <w:jc w:val="both"/>
        <w:divId w:val="659965597"/>
        <w:rPr>
          <w:lang w:val="mn-MN"/>
        </w:rPr>
      </w:pPr>
      <w:r>
        <w:rPr>
          <w:lang w:val="mn-MN"/>
        </w:rPr>
        <w:t>2.12. өвс шатаах тохиолдолд байнгын ажиглалт, хяналтын дор гүйцэтгэж байх;</w:t>
      </w:r>
    </w:p>
    <w:p w:rsidR="00000000" w:rsidRDefault="00B232D6">
      <w:pPr>
        <w:pStyle w:val="NormalWeb"/>
        <w:spacing w:before="0" w:beforeAutospacing="0" w:after="0" w:afterAutospacing="0" w:line="360" w:lineRule="auto"/>
        <w:ind w:firstLine="720"/>
        <w:jc w:val="both"/>
        <w:divId w:val="659965597"/>
        <w:rPr>
          <w:lang w:val="mn-MN"/>
        </w:rPr>
      </w:pPr>
      <w:r>
        <w:rPr>
          <w:lang w:val="mn-MN"/>
        </w:rPr>
        <w:t>2.13. түймрийн аюултай үед олон нийтийг хамарсан арга хэмжээ зохион байгуулах этгээд нь оролцогчдод түймрийн аюулгүй байдлыг хангах ерө</w:t>
      </w:r>
      <w:r>
        <w:rPr>
          <w:lang w:val="mn-MN"/>
        </w:rPr>
        <w:t>нхий шаардлага, түймэр гарах үед унтраах арга хэрэгслийн зааварчилгааг өгсөн байх;  </w:t>
      </w:r>
    </w:p>
    <w:p w:rsidR="00000000" w:rsidRDefault="00B232D6">
      <w:pPr>
        <w:pStyle w:val="NormalWeb"/>
        <w:spacing w:before="0" w:beforeAutospacing="0" w:after="0" w:afterAutospacing="0" w:line="360" w:lineRule="auto"/>
        <w:ind w:firstLine="720"/>
        <w:jc w:val="both"/>
        <w:divId w:val="659965597"/>
        <w:rPr>
          <w:lang w:val="mn-MN"/>
        </w:rPr>
      </w:pPr>
      <w:r>
        <w:rPr>
          <w:lang w:val="mn-MN"/>
        </w:rPr>
        <w:t>2.14. нислэг үйлдэж байгаа нислэгийн багийн ажилтнууд түймэр илэрсэн тохиолдолд холбогдох байгууллагад нэн даруй мэдэгдэж байх.</w:t>
      </w:r>
    </w:p>
    <w:p w:rsidR="00000000" w:rsidRDefault="00B232D6">
      <w:pPr>
        <w:pStyle w:val="NormalWeb"/>
        <w:spacing w:before="0" w:beforeAutospacing="0" w:after="0" w:afterAutospacing="0" w:line="360" w:lineRule="auto"/>
        <w:ind w:firstLine="720"/>
        <w:jc w:val="both"/>
        <w:divId w:val="659965597"/>
        <w:rPr>
          <w:rStyle w:val="Strong"/>
        </w:rPr>
      </w:pPr>
    </w:p>
    <w:p w:rsidR="00000000" w:rsidRDefault="00B232D6">
      <w:pPr>
        <w:pStyle w:val="NormalWeb"/>
        <w:spacing w:before="0" w:beforeAutospacing="0" w:after="0" w:afterAutospacing="0" w:line="360" w:lineRule="auto"/>
        <w:ind w:left="720"/>
        <w:jc w:val="both"/>
        <w:divId w:val="659965597"/>
      </w:pPr>
      <w:r>
        <w:rPr>
          <w:rStyle w:val="Strong"/>
          <w:lang w:val="mn-MN"/>
        </w:rPr>
        <w:t>Гурав.  Мод бэлтгэл, ойн арчилгаа, цэвэрлэ</w:t>
      </w:r>
      <w:r>
        <w:rPr>
          <w:rStyle w:val="Strong"/>
          <w:lang w:val="mn-MN"/>
        </w:rPr>
        <w:t>гээний үед түймрийн</w:t>
      </w:r>
      <w:r>
        <w:rPr>
          <w:b/>
          <w:bCs/>
          <w:lang w:val="mn-MN"/>
        </w:rPr>
        <w:t xml:space="preserve"> </w:t>
      </w:r>
      <w:r>
        <w:rPr>
          <w:rStyle w:val="Strong"/>
          <w:lang w:val="mn-MN"/>
        </w:rPr>
        <w:t>аюулгүй байдлыг хангахад тавигдах тусгай  шаардлага</w:t>
      </w:r>
    </w:p>
    <w:p w:rsidR="00000000" w:rsidRDefault="00B232D6">
      <w:pPr>
        <w:pStyle w:val="NormalWeb"/>
        <w:spacing w:before="0" w:beforeAutospacing="0" w:after="0" w:afterAutospacing="0" w:line="360" w:lineRule="auto"/>
        <w:jc w:val="both"/>
        <w:divId w:val="659965597"/>
        <w:rPr>
          <w:lang w:val="mn-MN"/>
        </w:rPr>
      </w:pPr>
      <w:r>
        <w:rPr>
          <w:lang w:val="mn-MN"/>
        </w:rPr>
        <w:t xml:space="preserve"> </w:t>
      </w:r>
      <w:r>
        <w:rPr>
          <w:lang w:val="mn-MN"/>
        </w:rPr>
        <w:tab/>
        <w:t>3.1. Мод бэлтгэх, ойн арчилгаа, цэвэрлэгээ хийх тохиолдолд талбайн үлдэгдэл, хаягдлыг цэвэрлэхдээ шатаах аргыг хэрэглэхгүй байх.   </w:t>
      </w:r>
    </w:p>
    <w:p w:rsidR="00000000" w:rsidRDefault="00B232D6">
      <w:pPr>
        <w:pStyle w:val="NormalWeb"/>
        <w:spacing w:before="0" w:beforeAutospacing="0" w:after="0" w:afterAutospacing="0" w:line="360" w:lineRule="auto"/>
        <w:ind w:firstLine="720"/>
        <w:jc w:val="both"/>
        <w:divId w:val="659965597"/>
        <w:rPr>
          <w:lang w:val="mn-MN"/>
        </w:rPr>
      </w:pPr>
      <w:r>
        <w:rPr>
          <w:lang w:val="mn-MN"/>
        </w:rPr>
        <w:t xml:space="preserve">3.2. Мод бэлтгэл, ойн арчилгаа, цэвэрлэгээ хийсэн </w:t>
      </w:r>
      <w:r>
        <w:rPr>
          <w:lang w:val="mn-MN"/>
        </w:rPr>
        <w:t>талбайг цэвэрлэх үед дараахь шаардлага тавигдана:</w:t>
      </w:r>
    </w:p>
    <w:p w:rsidR="00000000" w:rsidRDefault="00B232D6">
      <w:pPr>
        <w:pStyle w:val="NormalWeb"/>
        <w:spacing w:before="0" w:beforeAutospacing="0" w:after="0" w:afterAutospacing="0" w:line="360" w:lineRule="auto"/>
        <w:ind w:firstLine="720"/>
        <w:jc w:val="both"/>
        <w:divId w:val="659965597"/>
        <w:rPr>
          <w:lang w:val="mn-MN"/>
        </w:rPr>
      </w:pPr>
      <w:r>
        <w:rPr>
          <w:lang w:val="mn-MN"/>
        </w:rPr>
        <w:t>3.2.1. өвлийн улиралд мод бэлтгэл, огтлолт явуулсан тохиолдолд талбайн цэвэрлэгээг хавар дахин хийж гүйцээх;</w:t>
      </w:r>
    </w:p>
    <w:p w:rsidR="00000000" w:rsidRDefault="00B232D6">
      <w:pPr>
        <w:pStyle w:val="NormalWeb"/>
        <w:spacing w:before="0" w:beforeAutospacing="0" w:after="0" w:afterAutospacing="0" w:line="360" w:lineRule="auto"/>
        <w:ind w:firstLine="720"/>
        <w:jc w:val="both"/>
        <w:divId w:val="659965597"/>
        <w:rPr>
          <w:lang w:val="mn-MN"/>
        </w:rPr>
      </w:pPr>
      <w:r>
        <w:rPr>
          <w:lang w:val="mn-MN"/>
        </w:rPr>
        <w:t>3.2.2. мод бэлтгэл, арчилгаа, цэвэрлэгээ хийхдээ гарсан үлдэгдлийг овоолох, далан хэлбэрээр хураа</w:t>
      </w:r>
      <w:r>
        <w:rPr>
          <w:lang w:val="mn-MN"/>
        </w:rPr>
        <w:t>х,  бутлан жижиглэх аргуудыг хэрэглэх.</w:t>
      </w:r>
    </w:p>
    <w:p w:rsidR="00000000" w:rsidRDefault="00B232D6">
      <w:pPr>
        <w:pStyle w:val="NormalWeb"/>
        <w:spacing w:before="0" w:beforeAutospacing="0" w:after="0" w:afterAutospacing="0" w:line="360" w:lineRule="auto"/>
        <w:ind w:firstLine="720"/>
        <w:jc w:val="both"/>
        <w:divId w:val="659965597"/>
        <w:rPr>
          <w:lang w:val="mn-MN"/>
        </w:rPr>
      </w:pPr>
      <w:r>
        <w:rPr>
          <w:lang w:val="mn-MN"/>
        </w:rPr>
        <w:lastRenderedPageBreak/>
        <w:t>3.3.   Бэлтгэсэн модыг  талбайд түр үлдээх  тохиолдолд бүрэн мөчирлөсөн модыг хураан өрж 2.0  метрээс багагүй өргөнтэй хөрсний өнгөн хэсгийг хуулсан  зурвасаар хүрээлж хамгаалах.</w:t>
      </w:r>
    </w:p>
    <w:p w:rsidR="00000000" w:rsidRDefault="00B232D6">
      <w:pPr>
        <w:pStyle w:val="NormalWeb"/>
        <w:spacing w:before="0" w:beforeAutospacing="0" w:after="0" w:afterAutospacing="0" w:line="360" w:lineRule="auto"/>
        <w:ind w:firstLine="720"/>
        <w:jc w:val="both"/>
        <w:divId w:val="659965597"/>
        <w:rPr>
          <w:lang w:val="mn-MN"/>
        </w:rPr>
      </w:pPr>
      <w:r>
        <w:rPr>
          <w:lang w:val="mn-MN"/>
        </w:rPr>
        <w:t>3.4. Бэлтгэсэн модыг ойгоос гаргаж хад</w:t>
      </w:r>
      <w:r>
        <w:rPr>
          <w:lang w:val="mn-MN"/>
        </w:rPr>
        <w:t>галахад дараахь нөхцөлийг хангасан байна:</w:t>
      </w:r>
    </w:p>
    <w:p w:rsidR="00000000" w:rsidRDefault="00B232D6">
      <w:pPr>
        <w:pStyle w:val="NormalWeb"/>
        <w:spacing w:before="0" w:beforeAutospacing="0" w:after="0" w:afterAutospacing="0" w:line="360" w:lineRule="auto"/>
        <w:ind w:firstLine="720"/>
        <w:jc w:val="both"/>
        <w:divId w:val="659965597"/>
        <w:rPr>
          <w:lang w:val="mn-MN"/>
        </w:rPr>
      </w:pPr>
      <w:r>
        <w:rPr>
          <w:lang w:val="mn-MN"/>
        </w:rPr>
        <w:t>3.4.1. хураасан мод 5 га хүртэлх талбайг хамарч байвал  навчит ойн захаас 20 метрийн зайд, 5 болон түүнээс дээш га талбайг хамарч байвал 30 метрийн зайд  байрлуулах;</w:t>
      </w:r>
    </w:p>
    <w:p w:rsidR="00000000" w:rsidRDefault="00B232D6">
      <w:pPr>
        <w:pStyle w:val="NormalWeb"/>
        <w:spacing w:before="0" w:beforeAutospacing="0" w:after="0" w:afterAutospacing="0" w:line="360" w:lineRule="auto"/>
        <w:ind w:firstLine="720"/>
        <w:jc w:val="both"/>
        <w:divId w:val="659965597"/>
        <w:rPr>
          <w:lang w:val="mn-MN"/>
        </w:rPr>
      </w:pPr>
      <w:r>
        <w:rPr>
          <w:lang w:val="mn-MN"/>
        </w:rPr>
        <w:t xml:space="preserve">3.4.2. хураасан </w:t>
      </w:r>
      <w:r>
        <w:rPr>
          <w:lang w:val="mn-MN"/>
        </w:rPr>
        <w:t>мод 5 га хүртэлх талбайг хамарч байвал шилмүүст болон холимог ойн захаас 40 метрийн зайд, 5 болон түүнээс дээш  га талбайг хамарч байвал  60 метрийн зайд тус тус  байрлуулах.</w:t>
      </w:r>
    </w:p>
    <w:p w:rsidR="00000000" w:rsidRDefault="00B232D6">
      <w:pPr>
        <w:pStyle w:val="NormalWeb"/>
        <w:spacing w:before="0" w:beforeAutospacing="0" w:after="0" w:afterAutospacing="0" w:line="360" w:lineRule="auto"/>
        <w:ind w:firstLine="720"/>
        <w:jc w:val="both"/>
        <w:divId w:val="659965597"/>
        <w:rPr>
          <w:lang w:val="mn-MN"/>
        </w:rPr>
      </w:pPr>
      <w:r>
        <w:rPr>
          <w:lang w:val="mn-MN"/>
        </w:rPr>
        <w:t>3.5. Бэлтгэсэн модыг хурааж хадгалах талбайг 2.0 метрээс багагүй өргөнтэй хөрсний</w:t>
      </w:r>
      <w:r>
        <w:rPr>
          <w:lang w:val="mn-MN"/>
        </w:rPr>
        <w:t xml:space="preserve"> өнгөн хэсгийг нь хуулсан зурвасаар хамгаалж тусгаарласан байх.</w:t>
      </w:r>
    </w:p>
    <w:p w:rsidR="00000000" w:rsidRDefault="00B232D6">
      <w:pPr>
        <w:pStyle w:val="NormalWeb"/>
        <w:spacing w:before="0" w:beforeAutospacing="0" w:after="0" w:afterAutospacing="0" w:line="360" w:lineRule="auto"/>
        <w:ind w:left="720"/>
        <w:jc w:val="both"/>
        <w:divId w:val="659965597"/>
        <w:rPr>
          <w:rStyle w:val="Strong"/>
        </w:rPr>
      </w:pPr>
    </w:p>
    <w:p w:rsidR="00000000" w:rsidRDefault="00B232D6">
      <w:pPr>
        <w:pStyle w:val="NormalWeb"/>
        <w:spacing w:before="0" w:beforeAutospacing="0" w:after="0" w:afterAutospacing="0" w:line="360" w:lineRule="auto"/>
        <w:ind w:left="720"/>
        <w:jc w:val="both"/>
        <w:divId w:val="659965597"/>
      </w:pPr>
      <w:r>
        <w:rPr>
          <w:rStyle w:val="Strong"/>
          <w:lang w:val="mn-MN"/>
        </w:rPr>
        <w:t>Дөрөв. Ойн дагалт баялгийг бэлтгэх, боловсруулах үед  түймрийн</w:t>
      </w:r>
      <w:r>
        <w:rPr>
          <w:b/>
          <w:bCs/>
          <w:lang w:val="mn-MN"/>
        </w:rPr>
        <w:t xml:space="preserve"> </w:t>
      </w:r>
      <w:r>
        <w:rPr>
          <w:rStyle w:val="Strong"/>
          <w:lang w:val="mn-MN"/>
        </w:rPr>
        <w:t>аюулгүй байдлыг хангахад тавигдах тусгай  шаардлага</w:t>
      </w:r>
    </w:p>
    <w:p w:rsidR="00000000" w:rsidRDefault="00B232D6">
      <w:pPr>
        <w:pStyle w:val="NormalWeb"/>
        <w:spacing w:before="0" w:beforeAutospacing="0" w:after="0" w:afterAutospacing="0" w:line="360" w:lineRule="auto"/>
        <w:ind w:firstLine="720"/>
        <w:jc w:val="both"/>
        <w:divId w:val="659965597"/>
        <w:rPr>
          <w:lang w:val="mn-MN"/>
        </w:rPr>
      </w:pPr>
      <w:r>
        <w:rPr>
          <w:lang w:val="mn-MN"/>
        </w:rPr>
        <w:t>4.1. Ойн дагалт нөөцийг бэлтгэн боловсруулахад (жимс чанах, хусны нүүрс шата</w:t>
      </w:r>
      <w:r>
        <w:rPr>
          <w:lang w:val="mn-MN"/>
        </w:rPr>
        <w:t>ах, давирхай бэлтгэх, хадлан хадах болон бусад) дараахь шаардлагыг хангасан байна:</w:t>
      </w:r>
    </w:p>
    <w:p w:rsidR="00000000" w:rsidRDefault="00B232D6">
      <w:pPr>
        <w:pStyle w:val="NormalWeb"/>
        <w:spacing w:before="0" w:beforeAutospacing="0" w:after="0" w:afterAutospacing="0" w:line="360" w:lineRule="auto"/>
        <w:ind w:firstLine="720"/>
        <w:jc w:val="both"/>
        <w:divId w:val="659965597"/>
        <w:rPr>
          <w:lang w:val="mn-MN"/>
        </w:rPr>
      </w:pPr>
      <w:r>
        <w:rPr>
          <w:lang w:val="mn-MN"/>
        </w:rPr>
        <w:t>4.1.1. ойн дагалт баялагт анхан шатны боловсруулалт хийх  цэгийг ойн захаас  50 метрээс багагүй зайд байрлуулах;</w:t>
      </w:r>
    </w:p>
    <w:p w:rsidR="00000000" w:rsidRDefault="00B232D6">
      <w:pPr>
        <w:pStyle w:val="NormalWeb"/>
        <w:spacing w:before="0" w:beforeAutospacing="0" w:after="0" w:afterAutospacing="0" w:line="360" w:lineRule="auto"/>
        <w:ind w:firstLine="720"/>
        <w:jc w:val="both"/>
        <w:divId w:val="659965597"/>
        <w:rPr>
          <w:lang w:val="mn-MN"/>
        </w:rPr>
      </w:pPr>
      <w:r>
        <w:rPr>
          <w:lang w:val="mn-MN"/>
        </w:rPr>
        <w:t>4.1.2. түймрийн аюултай улирлын үед ойн дагалт баялгийг боло</w:t>
      </w:r>
      <w:r>
        <w:rPr>
          <w:lang w:val="mn-MN"/>
        </w:rPr>
        <w:t>всруулах цэгийг байнгын хяналтан дор байлгах;</w:t>
      </w:r>
    </w:p>
    <w:p w:rsidR="00000000" w:rsidRDefault="00B232D6">
      <w:pPr>
        <w:pStyle w:val="NormalWeb"/>
        <w:spacing w:before="0" w:beforeAutospacing="0" w:after="0" w:afterAutospacing="0" w:line="360" w:lineRule="auto"/>
        <w:ind w:firstLine="720"/>
        <w:jc w:val="both"/>
        <w:divId w:val="659965597"/>
        <w:rPr>
          <w:lang w:val="mn-MN"/>
        </w:rPr>
      </w:pPr>
      <w:r>
        <w:rPr>
          <w:lang w:val="mn-MN"/>
        </w:rPr>
        <w:t>4.1.3. ойн дагалт баялгийг боловсруулах цэгийн 50 метрийн радиус  доторхи газрыг хог, хаягдал, шатах материалаас цэвэрлэж, 2.0 метрээс багагүй өргөнтэй, хөрсний өнгөн хэсгийг  хуулсан зурвасаар хамгаалах.</w:t>
      </w:r>
    </w:p>
    <w:p w:rsidR="00000000" w:rsidRDefault="00B232D6">
      <w:pPr>
        <w:pStyle w:val="NormalWeb"/>
        <w:spacing w:before="0" w:beforeAutospacing="0" w:after="0" w:afterAutospacing="0" w:line="360" w:lineRule="auto"/>
        <w:ind w:left="720"/>
        <w:jc w:val="both"/>
        <w:divId w:val="659965597"/>
        <w:rPr>
          <w:rStyle w:val="Strong"/>
        </w:rPr>
      </w:pPr>
    </w:p>
    <w:p w:rsidR="00000000" w:rsidRDefault="00B232D6">
      <w:pPr>
        <w:pStyle w:val="NormalWeb"/>
        <w:spacing w:before="0" w:beforeAutospacing="0" w:after="0" w:afterAutospacing="0" w:line="360" w:lineRule="auto"/>
        <w:ind w:left="720"/>
        <w:jc w:val="both"/>
        <w:divId w:val="659965597"/>
        <w:rPr>
          <w:rStyle w:val="Strong"/>
          <w:lang w:val="mn-MN"/>
        </w:rPr>
      </w:pPr>
    </w:p>
    <w:p w:rsidR="00000000" w:rsidRDefault="00B232D6">
      <w:pPr>
        <w:pStyle w:val="NormalWeb"/>
        <w:spacing w:before="0" w:beforeAutospacing="0" w:after="0" w:afterAutospacing="0" w:line="360" w:lineRule="auto"/>
        <w:ind w:left="720"/>
        <w:jc w:val="both"/>
        <w:divId w:val="659965597"/>
        <w:rPr>
          <w:rStyle w:val="Strong"/>
          <w:lang w:val="mn-MN"/>
        </w:rPr>
      </w:pPr>
    </w:p>
    <w:p w:rsidR="00000000" w:rsidRDefault="00B232D6">
      <w:pPr>
        <w:pStyle w:val="NormalWeb"/>
        <w:spacing w:before="0" w:beforeAutospacing="0" w:after="0" w:afterAutospacing="0" w:line="360" w:lineRule="auto"/>
        <w:ind w:left="720"/>
        <w:jc w:val="both"/>
        <w:divId w:val="659965597"/>
        <w:rPr>
          <w:rStyle w:val="Strong"/>
          <w:lang w:val="mn-MN"/>
        </w:rPr>
      </w:pPr>
    </w:p>
    <w:p w:rsidR="00000000" w:rsidRDefault="00B232D6">
      <w:pPr>
        <w:pStyle w:val="NormalWeb"/>
        <w:spacing w:before="0" w:beforeAutospacing="0" w:after="0" w:afterAutospacing="0" w:line="360" w:lineRule="auto"/>
        <w:ind w:left="720"/>
        <w:jc w:val="both"/>
        <w:divId w:val="659965597"/>
      </w:pPr>
      <w:r>
        <w:rPr>
          <w:rStyle w:val="Strong"/>
          <w:lang w:val="mn-MN"/>
        </w:rPr>
        <w:lastRenderedPageBreak/>
        <w:t>Т</w:t>
      </w:r>
      <w:r>
        <w:rPr>
          <w:rStyle w:val="Strong"/>
          <w:lang w:val="mn-MN"/>
        </w:rPr>
        <w:t>ав.  Зам барих, ашиглах үед  түймрийн аюулгүй байдлыг</w:t>
      </w:r>
      <w:r>
        <w:rPr>
          <w:b/>
          <w:bCs/>
          <w:lang w:val="mn-MN"/>
        </w:rPr>
        <w:t xml:space="preserve"> </w:t>
      </w:r>
      <w:r>
        <w:rPr>
          <w:rStyle w:val="Strong"/>
          <w:lang w:val="mn-MN"/>
        </w:rPr>
        <w:t>хангахад тавигдах тусгай  шаардлага</w:t>
      </w:r>
    </w:p>
    <w:p w:rsidR="00000000" w:rsidRDefault="00B232D6">
      <w:pPr>
        <w:pStyle w:val="NormalWeb"/>
        <w:spacing w:before="0" w:beforeAutospacing="0" w:after="0" w:afterAutospacing="0" w:line="360" w:lineRule="auto"/>
        <w:ind w:firstLine="720"/>
        <w:jc w:val="both"/>
        <w:divId w:val="659965597"/>
        <w:rPr>
          <w:lang w:val="mn-MN"/>
        </w:rPr>
      </w:pPr>
      <w:r>
        <w:rPr>
          <w:lang w:val="mn-MN"/>
        </w:rPr>
        <w:t>5.1.  Ойн замын хоёр захаас 10 метрийн дотор байгаа хуурай мод, унанги, мөчир, гишүү зэрэг  шатах материал,  хог, хаягдлыг тогтмол цэвэрлэж, өвсийг хадсан байх.</w:t>
      </w:r>
    </w:p>
    <w:p w:rsidR="00000000" w:rsidRDefault="00B232D6">
      <w:pPr>
        <w:pStyle w:val="NormalWeb"/>
        <w:spacing w:before="0" w:beforeAutospacing="0" w:after="0" w:afterAutospacing="0" w:line="360" w:lineRule="auto"/>
        <w:ind w:firstLine="720"/>
        <w:jc w:val="both"/>
        <w:divId w:val="659965597"/>
        <w:rPr>
          <w:lang w:val="mn-MN"/>
        </w:rPr>
      </w:pPr>
      <w:r>
        <w:rPr>
          <w:lang w:val="mn-MN"/>
        </w:rPr>
        <w:t xml:space="preserve">5.2. </w:t>
      </w:r>
      <w:r>
        <w:rPr>
          <w:lang w:val="mn-MN"/>
        </w:rPr>
        <w:t>Төмөр замын асуудал хариуцсан байгууллага нь дараахь шаардлагыг биелүүлэх үүрэгтэй:</w:t>
      </w:r>
    </w:p>
    <w:p w:rsidR="00000000" w:rsidRDefault="00B232D6">
      <w:pPr>
        <w:pStyle w:val="NormalWeb"/>
        <w:spacing w:before="0" w:beforeAutospacing="0" w:after="0" w:afterAutospacing="0" w:line="360" w:lineRule="auto"/>
        <w:ind w:firstLine="720"/>
        <w:jc w:val="both"/>
        <w:divId w:val="659965597"/>
        <w:rPr>
          <w:lang w:val="mn-MN"/>
        </w:rPr>
      </w:pPr>
      <w:r>
        <w:rPr>
          <w:lang w:val="mn-MN"/>
        </w:rPr>
        <w:t>5.2.1. төмөр замын хоёр талын хамгаалалтын зурвас дотор түймрээс урьдчилан сэргийлэх, хамгаалах арга хэмжээ авах;</w:t>
      </w:r>
    </w:p>
    <w:p w:rsidR="00000000" w:rsidRDefault="00B232D6">
      <w:pPr>
        <w:pStyle w:val="NormalWeb"/>
        <w:spacing w:before="0" w:beforeAutospacing="0" w:after="0" w:afterAutospacing="0" w:line="360" w:lineRule="auto"/>
        <w:ind w:firstLine="720"/>
        <w:jc w:val="both"/>
        <w:divId w:val="659965597"/>
        <w:rPr>
          <w:lang w:val="mn-MN"/>
        </w:rPr>
      </w:pPr>
      <w:r>
        <w:rPr>
          <w:lang w:val="mn-MN"/>
        </w:rPr>
        <w:t xml:space="preserve">5.2.2. оч баригчгүй галт тэргийг ой дундуур өнгөрүүлэхгүй </w:t>
      </w:r>
      <w:r>
        <w:rPr>
          <w:lang w:val="mn-MN"/>
        </w:rPr>
        <w:t>байх;</w:t>
      </w:r>
    </w:p>
    <w:p w:rsidR="00000000" w:rsidRDefault="00B232D6">
      <w:pPr>
        <w:pStyle w:val="NormalWeb"/>
        <w:spacing w:before="0" w:beforeAutospacing="0" w:after="0" w:afterAutospacing="0" w:line="360" w:lineRule="auto"/>
        <w:ind w:firstLine="720"/>
        <w:jc w:val="both"/>
        <w:divId w:val="659965597"/>
        <w:rPr>
          <w:lang w:val="mn-MN"/>
        </w:rPr>
      </w:pPr>
      <w:r>
        <w:rPr>
          <w:lang w:val="mn-MN"/>
        </w:rPr>
        <w:t>5.2.3. түймрийн онц аюултай үеэр төмөр замын хэсэгт тусгай эргүүл ажиллуулах;</w:t>
      </w:r>
    </w:p>
    <w:p w:rsidR="00000000" w:rsidRDefault="00B232D6">
      <w:pPr>
        <w:pStyle w:val="NormalWeb"/>
        <w:spacing w:before="0" w:beforeAutospacing="0" w:after="0" w:afterAutospacing="0" w:line="360" w:lineRule="auto"/>
        <w:ind w:firstLine="720"/>
        <w:jc w:val="both"/>
        <w:divId w:val="659965597"/>
        <w:rPr>
          <w:lang w:val="mn-MN"/>
        </w:rPr>
      </w:pPr>
      <w:r>
        <w:rPr>
          <w:lang w:val="mn-MN"/>
        </w:rPr>
        <w:t>5.2.4. төмөр замын дагуу түймэр гарсан тохиолдолд унтраах арга хэмжээг шуурхай  зохион байгуулж, холбогдох байгууллагуудад яаралтай мэдэгдэх.</w:t>
      </w:r>
    </w:p>
    <w:p w:rsidR="00000000" w:rsidRDefault="00B232D6">
      <w:pPr>
        <w:pStyle w:val="NormalWeb"/>
        <w:spacing w:before="0" w:beforeAutospacing="0" w:after="0" w:afterAutospacing="0" w:line="360" w:lineRule="auto"/>
        <w:ind w:firstLine="720"/>
        <w:jc w:val="both"/>
        <w:divId w:val="659965597"/>
        <w:rPr>
          <w:rStyle w:val="Strong"/>
        </w:rPr>
      </w:pPr>
    </w:p>
    <w:p w:rsidR="00000000" w:rsidRDefault="00B232D6">
      <w:pPr>
        <w:pStyle w:val="NormalWeb"/>
        <w:spacing w:before="0" w:beforeAutospacing="0" w:after="0" w:afterAutospacing="0" w:line="360" w:lineRule="auto"/>
        <w:ind w:left="720"/>
        <w:jc w:val="both"/>
        <w:divId w:val="659965597"/>
      </w:pPr>
      <w:r>
        <w:rPr>
          <w:rStyle w:val="Strong"/>
          <w:lang w:val="mn-MN"/>
        </w:rPr>
        <w:t>Зургаа.  Шугам, сүлжээ байгуу</w:t>
      </w:r>
      <w:r>
        <w:rPr>
          <w:rStyle w:val="Strong"/>
          <w:lang w:val="mn-MN"/>
        </w:rPr>
        <w:t>лах, засварлах, ашиглах</w:t>
      </w:r>
      <w:r>
        <w:rPr>
          <w:b/>
          <w:bCs/>
          <w:lang w:val="mn-MN"/>
        </w:rPr>
        <w:t xml:space="preserve"> </w:t>
      </w:r>
      <w:r>
        <w:rPr>
          <w:rStyle w:val="Strong"/>
          <w:lang w:val="mn-MN"/>
        </w:rPr>
        <w:t>үед</w:t>
      </w:r>
      <w:r>
        <w:rPr>
          <w:rStyle w:val="Strong"/>
          <w:lang w:val="mn-MN"/>
        </w:rPr>
        <w:t xml:space="preserve"> түймрийн аюулгүй байдлыг хангахад</w:t>
      </w:r>
      <w:r>
        <w:rPr>
          <w:b/>
          <w:bCs/>
          <w:lang w:val="mn-MN"/>
        </w:rPr>
        <w:t xml:space="preserve"> </w:t>
      </w:r>
      <w:r>
        <w:rPr>
          <w:rStyle w:val="Strong"/>
          <w:lang w:val="mn-MN"/>
        </w:rPr>
        <w:t>тавигдах тусгай шаардлага</w:t>
      </w:r>
    </w:p>
    <w:p w:rsidR="00000000" w:rsidRDefault="00B232D6">
      <w:pPr>
        <w:pStyle w:val="NormalWeb"/>
        <w:spacing w:before="0" w:beforeAutospacing="0" w:after="0" w:afterAutospacing="0" w:line="360" w:lineRule="auto"/>
        <w:jc w:val="both"/>
        <w:divId w:val="659965597"/>
        <w:rPr>
          <w:lang w:val="mn-MN"/>
        </w:rPr>
      </w:pPr>
      <w:r>
        <w:rPr>
          <w:lang w:val="mn-MN"/>
        </w:rPr>
        <w:t> </w:t>
      </w:r>
      <w:r>
        <w:rPr>
          <w:lang w:val="mn-MN"/>
        </w:rPr>
        <w:tab/>
        <w:t>6.1. Цахилгаан дамжуулах болон холбооны шугам сүлжээ байгуулах, засварлах, ашиглах үед тэдгээрийн дор гаргах зурваст хамрагдах модыг огтолж, шатах материалаас тогтмол</w:t>
      </w:r>
      <w:r>
        <w:rPr>
          <w:lang w:val="mn-MN"/>
        </w:rPr>
        <w:t xml:space="preserve"> цэвэрлэж байх.</w:t>
      </w:r>
    </w:p>
    <w:p w:rsidR="00000000" w:rsidRDefault="00B232D6">
      <w:pPr>
        <w:pStyle w:val="NormalWeb"/>
        <w:spacing w:before="0" w:beforeAutospacing="0" w:after="0" w:afterAutospacing="0" w:line="360" w:lineRule="auto"/>
        <w:jc w:val="both"/>
        <w:divId w:val="659965597"/>
        <w:rPr>
          <w:lang w:val="mn-MN"/>
        </w:rPr>
      </w:pPr>
      <w:r>
        <w:rPr>
          <w:lang w:val="mn-MN"/>
        </w:rPr>
        <w:t>6.2. Цахилгаан шугам татах, засварлах ажлыг гүйцэтгэх байгууллага нь хуурайшилтын үед  түймрийн аюулгүй  байдлыг хангаж ажиллах.</w:t>
      </w:r>
    </w:p>
    <w:p w:rsidR="00000000" w:rsidRDefault="00B232D6">
      <w:pPr>
        <w:pStyle w:val="NormalWeb"/>
        <w:spacing w:before="0" w:beforeAutospacing="0" w:after="0" w:afterAutospacing="0" w:line="360" w:lineRule="auto"/>
        <w:jc w:val="both"/>
        <w:divId w:val="659965597"/>
        <w:rPr>
          <w:rStyle w:val="Strong"/>
        </w:rPr>
      </w:pPr>
    </w:p>
    <w:p w:rsidR="00000000" w:rsidRDefault="00B232D6">
      <w:pPr>
        <w:pStyle w:val="NormalWeb"/>
        <w:spacing w:before="0" w:beforeAutospacing="0" w:after="0" w:afterAutospacing="0" w:line="360" w:lineRule="auto"/>
        <w:ind w:left="720"/>
        <w:jc w:val="both"/>
        <w:divId w:val="659965597"/>
      </w:pPr>
      <w:r>
        <w:rPr>
          <w:rStyle w:val="Strong"/>
          <w:lang w:val="mn-MN"/>
        </w:rPr>
        <w:t>Долоо.  Судалгаа, шинжилгээ,  сургалт  үйлдвэрлэлийн</w:t>
      </w:r>
      <w:r>
        <w:rPr>
          <w:b/>
          <w:bCs/>
          <w:lang w:val="mn-MN"/>
        </w:rPr>
        <w:t xml:space="preserve"> </w:t>
      </w:r>
      <w:r>
        <w:rPr>
          <w:rStyle w:val="Strong"/>
          <w:lang w:val="mn-MN"/>
        </w:rPr>
        <w:t>дадлагын ажил явуулах үед  түймрийн аюулгүй</w:t>
      </w:r>
      <w:r>
        <w:rPr>
          <w:b/>
          <w:bCs/>
          <w:lang w:val="mn-MN"/>
        </w:rPr>
        <w:t xml:space="preserve"> </w:t>
      </w:r>
      <w:r>
        <w:rPr>
          <w:rStyle w:val="Strong"/>
          <w:lang w:val="mn-MN"/>
        </w:rPr>
        <w:t xml:space="preserve">байдлыг </w:t>
      </w:r>
      <w:r>
        <w:rPr>
          <w:rStyle w:val="Strong"/>
          <w:lang w:val="mn-MN"/>
        </w:rPr>
        <w:t>хангахад тавигдах тусгай  шаардлага</w:t>
      </w:r>
    </w:p>
    <w:p w:rsidR="00000000" w:rsidRDefault="00B232D6">
      <w:pPr>
        <w:pStyle w:val="NormalWeb"/>
        <w:spacing w:before="0" w:beforeAutospacing="0" w:after="0" w:afterAutospacing="0" w:line="360" w:lineRule="auto"/>
        <w:ind w:firstLine="720"/>
        <w:jc w:val="both"/>
        <w:divId w:val="659965597"/>
        <w:rPr>
          <w:lang w:val="mn-MN"/>
        </w:rPr>
      </w:pPr>
      <w:r>
        <w:rPr>
          <w:lang w:val="mn-MN"/>
        </w:rPr>
        <w:t>7.1. Түймрийн аюултай улиралд ой, хээрийн бүс нутгаар судалгаа, сургалт, дадлагын ажил явуулах тохиолдолд судлаач, суралцагсдын байр, дадлага явуулах газрыг шатах материалаас цэвэрлэж,  3.0  метрээс багагүй өргөнтөй хөрс</w:t>
      </w:r>
      <w:r>
        <w:rPr>
          <w:lang w:val="mn-MN"/>
        </w:rPr>
        <w:t>ний өнгөн хэсгийг хуулсан зурвасаар хүрээлсэн байх.</w:t>
      </w:r>
    </w:p>
    <w:p w:rsidR="00000000" w:rsidRDefault="00B232D6">
      <w:pPr>
        <w:pStyle w:val="NormalWeb"/>
        <w:spacing w:before="0" w:beforeAutospacing="0" w:after="0" w:afterAutospacing="0" w:line="360" w:lineRule="auto"/>
        <w:ind w:firstLine="720"/>
        <w:jc w:val="both"/>
        <w:divId w:val="659965597"/>
        <w:rPr>
          <w:lang w:val="mn-MN"/>
        </w:rPr>
      </w:pPr>
      <w:r>
        <w:rPr>
          <w:lang w:val="mn-MN"/>
        </w:rPr>
        <w:lastRenderedPageBreak/>
        <w:t>7.2. Түймрийн аюултай үед ой, хээрийн бүс нутгаар судалгаа, шинжилгээ, дадлагын ажил явуулахад энэ журмын 1.7.1-1.7.4 дэх хэсэгт заасан байгууллагад мэдэгдэж, явах маршрут, байрлах газрын талаар дэлгэрэнг</w:t>
      </w:r>
      <w:r>
        <w:rPr>
          <w:lang w:val="mn-MN"/>
        </w:rPr>
        <w:t>үй</w:t>
      </w:r>
      <w:r>
        <w:rPr>
          <w:lang w:val="mn-MN"/>
        </w:rPr>
        <w:t xml:space="preserve"> мэдээллийг өгсөн байх.</w:t>
      </w:r>
    </w:p>
    <w:p w:rsidR="00000000" w:rsidRDefault="00B232D6">
      <w:pPr>
        <w:pStyle w:val="NormalWeb"/>
        <w:spacing w:before="0" w:beforeAutospacing="0" w:after="0" w:afterAutospacing="0" w:line="360" w:lineRule="auto"/>
        <w:jc w:val="both"/>
        <w:divId w:val="659965597"/>
        <w:rPr>
          <w:lang w:val="mn-MN"/>
        </w:rPr>
      </w:pPr>
      <w:r>
        <w:rPr>
          <w:lang w:val="mn-MN"/>
        </w:rPr>
        <w:t> </w:t>
      </w:r>
    </w:p>
    <w:p w:rsidR="00000000" w:rsidRDefault="00B232D6">
      <w:pPr>
        <w:pStyle w:val="NormalWeb"/>
        <w:spacing w:before="0" w:beforeAutospacing="0" w:after="0" w:afterAutospacing="0" w:line="360" w:lineRule="auto"/>
        <w:jc w:val="both"/>
        <w:divId w:val="659965597"/>
        <w:rPr>
          <w:lang w:val="mn-MN"/>
        </w:rPr>
      </w:pPr>
      <w:r>
        <w:rPr>
          <w:lang w:val="mn-MN"/>
        </w:rPr>
        <w:t>                                                    </w:t>
      </w:r>
    </w:p>
    <w:p w:rsidR="00000000" w:rsidRDefault="00B232D6">
      <w:pPr>
        <w:pStyle w:val="NormalWeb"/>
        <w:spacing w:before="0" w:beforeAutospacing="0" w:after="0" w:afterAutospacing="0" w:line="360" w:lineRule="auto"/>
        <w:jc w:val="both"/>
        <w:divId w:val="659965597"/>
        <w:rPr>
          <w:lang w:val="mn-MN"/>
        </w:rPr>
      </w:pPr>
    </w:p>
    <w:p w:rsidR="00000000" w:rsidRDefault="00B232D6">
      <w:pPr>
        <w:pStyle w:val="NormalWeb"/>
        <w:spacing w:before="0" w:beforeAutospacing="0" w:after="0" w:afterAutospacing="0" w:line="360" w:lineRule="auto"/>
        <w:jc w:val="both"/>
        <w:divId w:val="659965597"/>
        <w:rPr>
          <w:lang w:val="mn-MN"/>
        </w:rPr>
      </w:pPr>
    </w:p>
    <w:p w:rsidR="00000000" w:rsidRDefault="00B232D6">
      <w:pPr>
        <w:pStyle w:val="NormalWeb"/>
        <w:spacing w:before="0" w:beforeAutospacing="0" w:after="0" w:afterAutospacing="0" w:line="360" w:lineRule="auto"/>
        <w:jc w:val="both"/>
        <w:divId w:val="659965597"/>
        <w:rPr>
          <w:lang w:val="mn-MN"/>
        </w:rPr>
      </w:pPr>
    </w:p>
    <w:p w:rsidR="00000000" w:rsidRDefault="00B232D6">
      <w:pPr>
        <w:pStyle w:val="NormalWeb"/>
        <w:spacing w:before="0" w:beforeAutospacing="0" w:after="0" w:afterAutospacing="0" w:line="360" w:lineRule="auto"/>
        <w:jc w:val="both"/>
        <w:divId w:val="659965597"/>
        <w:rPr>
          <w:lang w:val="mn-MN"/>
        </w:rPr>
      </w:pPr>
    </w:p>
    <w:p w:rsidR="00000000" w:rsidRDefault="00B232D6">
      <w:pPr>
        <w:pStyle w:val="NormalWeb"/>
        <w:spacing w:before="0" w:beforeAutospacing="0" w:after="0" w:afterAutospacing="0" w:line="360" w:lineRule="auto"/>
        <w:jc w:val="both"/>
        <w:divId w:val="659965597"/>
        <w:rPr>
          <w:lang w:val="mn-MN"/>
        </w:rPr>
      </w:pPr>
    </w:p>
    <w:p w:rsidR="00000000" w:rsidRDefault="00B232D6">
      <w:pPr>
        <w:pStyle w:val="NormalWeb"/>
        <w:spacing w:before="0" w:beforeAutospacing="0" w:after="0" w:afterAutospacing="0" w:line="360" w:lineRule="auto"/>
        <w:jc w:val="both"/>
        <w:divId w:val="659965597"/>
        <w:rPr>
          <w:lang w:val="mn-MN"/>
        </w:rPr>
      </w:pPr>
    </w:p>
    <w:p w:rsidR="00000000" w:rsidRDefault="00B232D6">
      <w:pPr>
        <w:pStyle w:val="NormalWeb"/>
        <w:spacing w:before="0" w:beforeAutospacing="0" w:after="0" w:afterAutospacing="0" w:line="360" w:lineRule="auto"/>
        <w:jc w:val="both"/>
        <w:divId w:val="659965597"/>
        <w:rPr>
          <w:lang w:val="mn-MN"/>
        </w:rPr>
      </w:pPr>
    </w:p>
    <w:p w:rsidR="00000000" w:rsidRDefault="00B232D6">
      <w:pPr>
        <w:pStyle w:val="NormalWeb"/>
        <w:spacing w:before="0" w:beforeAutospacing="0" w:after="0" w:afterAutospacing="0" w:line="360" w:lineRule="auto"/>
        <w:jc w:val="both"/>
        <w:divId w:val="659965597"/>
        <w:rPr>
          <w:lang w:val="mn-MN"/>
        </w:rPr>
      </w:pPr>
    </w:p>
    <w:p w:rsidR="00000000" w:rsidRDefault="00B232D6">
      <w:pPr>
        <w:pStyle w:val="NormalWeb"/>
        <w:spacing w:before="0" w:beforeAutospacing="0" w:after="0" w:afterAutospacing="0" w:line="360" w:lineRule="auto"/>
        <w:jc w:val="both"/>
        <w:divId w:val="659965597"/>
        <w:rPr>
          <w:lang w:val="mn-MN"/>
        </w:rPr>
      </w:pPr>
    </w:p>
    <w:p w:rsidR="00000000" w:rsidRDefault="00B232D6">
      <w:pPr>
        <w:pStyle w:val="NormalWeb"/>
        <w:spacing w:before="0" w:beforeAutospacing="0" w:after="0" w:afterAutospacing="0" w:line="360" w:lineRule="auto"/>
        <w:jc w:val="both"/>
        <w:divId w:val="659965597"/>
        <w:rPr>
          <w:lang w:val="mn-MN"/>
        </w:rPr>
      </w:pPr>
    </w:p>
    <w:p w:rsidR="00000000" w:rsidRDefault="00B232D6">
      <w:pPr>
        <w:pStyle w:val="NormalWeb"/>
        <w:spacing w:before="0" w:beforeAutospacing="0" w:after="0" w:afterAutospacing="0" w:line="360" w:lineRule="auto"/>
        <w:jc w:val="both"/>
        <w:divId w:val="659965597"/>
        <w:rPr>
          <w:lang w:val="mn-MN"/>
        </w:rPr>
      </w:pPr>
    </w:p>
    <w:p w:rsidR="00000000" w:rsidRDefault="00B232D6">
      <w:pPr>
        <w:pStyle w:val="NormalWeb"/>
        <w:spacing w:before="0" w:beforeAutospacing="0" w:after="0" w:afterAutospacing="0" w:line="360" w:lineRule="auto"/>
        <w:jc w:val="both"/>
        <w:divId w:val="659965597"/>
        <w:rPr>
          <w:lang w:val="mn-MN"/>
        </w:rPr>
      </w:pPr>
    </w:p>
    <w:p w:rsidR="00000000" w:rsidRDefault="00B232D6">
      <w:pPr>
        <w:pStyle w:val="NormalWeb"/>
        <w:spacing w:before="0" w:beforeAutospacing="0" w:after="0" w:afterAutospacing="0" w:line="360" w:lineRule="auto"/>
        <w:jc w:val="both"/>
        <w:divId w:val="659965597"/>
        <w:rPr>
          <w:lang w:val="mn-MN"/>
        </w:rPr>
      </w:pPr>
    </w:p>
    <w:p w:rsidR="00000000" w:rsidRDefault="00B232D6">
      <w:pPr>
        <w:pStyle w:val="NormalWeb"/>
        <w:spacing w:before="0" w:beforeAutospacing="0" w:after="0" w:afterAutospacing="0" w:line="360" w:lineRule="auto"/>
        <w:jc w:val="both"/>
        <w:divId w:val="659965597"/>
        <w:rPr>
          <w:lang w:val="mn-MN"/>
        </w:rPr>
      </w:pPr>
    </w:p>
    <w:p w:rsidR="00000000" w:rsidRDefault="00B232D6">
      <w:pPr>
        <w:pStyle w:val="NormalWeb"/>
        <w:spacing w:before="0" w:beforeAutospacing="0" w:after="0" w:afterAutospacing="0" w:line="360" w:lineRule="auto"/>
        <w:jc w:val="both"/>
        <w:divId w:val="659965597"/>
        <w:rPr>
          <w:lang w:val="mn-MN"/>
        </w:rPr>
      </w:pPr>
    </w:p>
    <w:p w:rsidR="00000000" w:rsidRDefault="00B232D6">
      <w:pPr>
        <w:pStyle w:val="NormalWeb"/>
        <w:spacing w:before="0" w:beforeAutospacing="0" w:after="0" w:afterAutospacing="0" w:line="360" w:lineRule="auto"/>
        <w:jc w:val="both"/>
        <w:divId w:val="659965597"/>
        <w:rPr>
          <w:lang w:val="mn-MN"/>
        </w:rPr>
      </w:pPr>
    </w:p>
    <w:p w:rsidR="00000000" w:rsidRDefault="00B232D6">
      <w:pPr>
        <w:pStyle w:val="NormalWeb"/>
        <w:spacing w:before="0" w:beforeAutospacing="0" w:after="0" w:afterAutospacing="0" w:line="360" w:lineRule="auto"/>
        <w:jc w:val="both"/>
        <w:divId w:val="659965597"/>
        <w:rPr>
          <w:lang w:val="mn-MN"/>
        </w:rPr>
      </w:pPr>
    </w:p>
    <w:p w:rsidR="00000000" w:rsidRDefault="00B232D6">
      <w:pPr>
        <w:pStyle w:val="NormalWeb"/>
        <w:spacing w:before="0" w:beforeAutospacing="0" w:after="0" w:afterAutospacing="0" w:line="360" w:lineRule="auto"/>
        <w:jc w:val="both"/>
        <w:divId w:val="659965597"/>
        <w:rPr>
          <w:lang w:val="mn-MN"/>
        </w:rPr>
      </w:pPr>
    </w:p>
    <w:p w:rsidR="00000000" w:rsidRDefault="00B232D6">
      <w:pPr>
        <w:pStyle w:val="NormalWeb"/>
        <w:spacing w:before="0" w:beforeAutospacing="0" w:after="0" w:afterAutospacing="0" w:line="360" w:lineRule="auto"/>
        <w:jc w:val="both"/>
        <w:divId w:val="659965597"/>
        <w:rPr>
          <w:lang w:val="mn-MN"/>
        </w:rPr>
      </w:pPr>
    </w:p>
    <w:p w:rsidR="00000000" w:rsidRDefault="00B232D6">
      <w:pPr>
        <w:pStyle w:val="NormalWeb"/>
        <w:spacing w:before="0" w:beforeAutospacing="0" w:after="0" w:afterAutospacing="0" w:line="360" w:lineRule="auto"/>
        <w:jc w:val="center"/>
        <w:divId w:val="659965597"/>
        <w:rPr>
          <w:lang w:val="mn-MN"/>
        </w:rPr>
      </w:pPr>
      <w:r>
        <w:rPr>
          <w:lang w:val="mn-MN"/>
        </w:rPr>
        <w:br/>
        <w:t>-----оОо-----</w:t>
      </w:r>
    </w:p>
    <w:p w:rsidR="00000000" w:rsidRDefault="00B232D6">
      <w:pPr>
        <w:pStyle w:val="NormalWeb"/>
        <w:spacing w:before="0" w:beforeAutospacing="0" w:after="0" w:afterAutospacing="0" w:line="360" w:lineRule="auto"/>
        <w:jc w:val="both"/>
        <w:divId w:val="659965597"/>
        <w:rPr>
          <w:lang w:val="mn-MN"/>
        </w:rPr>
      </w:pPr>
    </w:p>
    <w:p w:rsidR="00000000" w:rsidRDefault="00B232D6">
      <w:pPr>
        <w:spacing w:line="360" w:lineRule="auto"/>
        <w:jc w:val="right"/>
        <w:divId w:val="659965597"/>
        <w:rPr>
          <w:rFonts w:ascii="Times New Roman" w:eastAsia="Times New Roman" w:hAnsi="Times New Roman"/>
          <w:bCs/>
          <w:i/>
          <w:sz w:val="24"/>
          <w:szCs w:val="24"/>
          <w:lang w:val="mn-MN"/>
        </w:rPr>
      </w:pPr>
    </w:p>
    <w:p w:rsidR="00000000" w:rsidRDefault="00B232D6">
      <w:pPr>
        <w:pStyle w:val="NormalWeb"/>
        <w:spacing w:before="0" w:beforeAutospacing="0" w:after="0" w:afterAutospacing="0" w:line="360" w:lineRule="auto"/>
        <w:jc w:val="both"/>
        <w:divId w:val="659965597"/>
        <w:rPr>
          <w:lang w:val="mn-MN"/>
        </w:rPr>
      </w:pPr>
      <w:r>
        <w:rPr>
          <w:lang w:val="mn-MN"/>
        </w:rPr>
        <w:t> </w:t>
      </w:r>
    </w:p>
    <w:p w:rsidR="00000000" w:rsidRDefault="00B232D6">
      <w:pPr>
        <w:spacing w:line="360" w:lineRule="auto"/>
        <w:rPr>
          <w:rStyle w:val="Strong"/>
          <w:rFonts w:ascii="Times New Roman" w:eastAsiaTheme="minorEastAsia" w:hAnsi="Times New Roman"/>
          <w:sz w:val="24"/>
          <w:szCs w:val="24"/>
          <w:lang w:val="mn-MN"/>
        </w:rPr>
        <w:sectPr w:rsidR="00000000">
          <w:pgSz w:w="12240" w:h="15840"/>
          <w:pgMar w:top="1440" w:right="1800" w:bottom="1440" w:left="1800" w:header="720" w:footer="720" w:gutter="0"/>
          <w:cols w:space="720"/>
          <w:docGrid w:linePitch="360"/>
        </w:sectPr>
      </w:pPr>
    </w:p>
    <w:p w:rsidR="00000000" w:rsidRDefault="00B232D6">
      <w:pPr>
        <w:spacing w:line="360" w:lineRule="auto"/>
        <w:jc w:val="right"/>
        <w:rPr>
          <w:rFonts w:ascii="Times New Roman" w:eastAsia="Times New Roman" w:hAnsi="Times New Roman"/>
          <w:bCs/>
          <w:i/>
          <w:sz w:val="24"/>
          <w:szCs w:val="24"/>
          <w:lang w:val="mn-MN"/>
        </w:rPr>
      </w:pPr>
      <w:r>
        <w:rPr>
          <w:rFonts w:ascii="Times New Roman" w:eastAsia="Times New Roman" w:hAnsi="Times New Roman"/>
          <w:bCs/>
          <w:i/>
          <w:sz w:val="24"/>
          <w:szCs w:val="24"/>
          <w:lang w:val="mn-MN"/>
        </w:rPr>
        <w:lastRenderedPageBreak/>
        <w:t xml:space="preserve">Засгийн газрын 2013 оны 106-р </w:t>
      </w:r>
    </w:p>
    <w:p w:rsidR="00000000" w:rsidRDefault="00B232D6">
      <w:pPr>
        <w:pStyle w:val="NormalWeb"/>
        <w:spacing w:before="0" w:beforeAutospacing="0" w:after="0" w:afterAutospacing="0" w:line="360" w:lineRule="auto"/>
        <w:jc w:val="right"/>
        <w:rPr>
          <w:rFonts w:eastAsia="Times New Roman"/>
          <w:bCs/>
          <w:i/>
          <w:lang w:val="mn-MN"/>
        </w:rPr>
      </w:pPr>
      <w:r>
        <w:rPr>
          <w:rFonts w:eastAsia="Times New Roman"/>
          <w:bCs/>
          <w:i/>
          <w:lang w:val="mn-MN"/>
        </w:rPr>
        <w:t>тогтоолын 3 дугаар хавсралт</w:t>
      </w:r>
    </w:p>
    <w:p w:rsidR="00000000" w:rsidRDefault="00B232D6">
      <w:pPr>
        <w:pStyle w:val="NormalWeb"/>
        <w:spacing w:before="0" w:beforeAutospacing="0" w:after="0" w:afterAutospacing="0" w:line="360" w:lineRule="auto"/>
        <w:jc w:val="right"/>
        <w:rPr>
          <w:rStyle w:val="Strong"/>
        </w:rPr>
      </w:pPr>
    </w:p>
    <w:p w:rsidR="00000000" w:rsidRDefault="00B232D6">
      <w:pPr>
        <w:pStyle w:val="NormalWeb"/>
        <w:spacing w:before="0" w:beforeAutospacing="0" w:after="0" w:afterAutospacing="0" w:line="360" w:lineRule="auto"/>
        <w:jc w:val="center"/>
      </w:pPr>
      <w:r>
        <w:rPr>
          <w:rStyle w:val="Strong"/>
          <w:lang w:val="mn-MN"/>
        </w:rPr>
        <w:t>СУМ, ДҮҮРГИЙН НУТАГ ДЭВСГЭРТ ОЙ, ХЭЭРИЙН ТҮЙМРЭЭС</w:t>
      </w:r>
    </w:p>
    <w:p w:rsidR="00000000" w:rsidRDefault="00B232D6">
      <w:pPr>
        <w:pStyle w:val="NormalWeb"/>
        <w:spacing w:before="0" w:beforeAutospacing="0" w:after="0" w:afterAutospacing="0" w:line="360" w:lineRule="auto"/>
        <w:jc w:val="center"/>
        <w:rPr>
          <w:rStyle w:val="Strong"/>
        </w:rPr>
      </w:pPr>
      <w:r>
        <w:rPr>
          <w:rStyle w:val="Strong"/>
          <w:lang w:val="mn-MN"/>
        </w:rPr>
        <w:t xml:space="preserve">УРЬДЧИЛАН </w:t>
      </w:r>
      <w:r>
        <w:rPr>
          <w:rStyle w:val="Strong"/>
          <w:lang w:val="mn-MN"/>
        </w:rPr>
        <w:t xml:space="preserve">СЭРГИЙЛЭХ, ТЭМЦЭХЭД ЗАЙЛШГҮЙ </w:t>
      </w:r>
    </w:p>
    <w:p w:rsidR="00000000" w:rsidRDefault="00B232D6">
      <w:pPr>
        <w:pStyle w:val="NormalWeb"/>
        <w:spacing w:before="0" w:beforeAutospacing="0" w:after="0" w:afterAutospacing="0" w:line="360" w:lineRule="auto"/>
        <w:jc w:val="center"/>
      </w:pPr>
      <w:r>
        <w:rPr>
          <w:rStyle w:val="Strong"/>
          <w:lang w:val="mn-MN"/>
        </w:rPr>
        <w:t>ШААРДЛАГАТАЙ БАГАЖ, ХЭРЭГСЛИЙН ЖАГСААЛТ</w:t>
      </w:r>
    </w:p>
    <w:p w:rsidR="00000000" w:rsidRDefault="00B232D6">
      <w:pPr>
        <w:pStyle w:val="NormalWeb"/>
        <w:spacing w:before="0" w:beforeAutospacing="0" w:after="0" w:afterAutospacing="0" w:line="360" w:lineRule="auto"/>
        <w:jc w:val="both"/>
        <w:rPr>
          <w:lang w:val="mn-MN"/>
        </w:rPr>
      </w:pPr>
      <w:r>
        <w:rPr>
          <w:lang w:val="mn-MN"/>
        </w:rPr>
        <w:t> </w:t>
      </w:r>
    </w:p>
    <w:p w:rsidR="00000000" w:rsidRDefault="00B232D6">
      <w:pPr>
        <w:pStyle w:val="NormalWeb"/>
        <w:spacing w:before="0" w:beforeAutospacing="0" w:after="0" w:afterAutospacing="0" w:line="360" w:lineRule="auto"/>
        <w:jc w:val="both"/>
        <w:rPr>
          <w:lang w:val="mn-MN"/>
        </w:rPr>
      </w:pPr>
      <w:r>
        <w:rPr>
          <w:lang w:val="mn-MN"/>
        </w:rPr>
        <w:t> </w:t>
      </w:r>
    </w:p>
    <w:tbl>
      <w:tblPr>
        <w:tblStyle w:val="TableGrid"/>
        <w:tblW w:w="9750" w:type="dxa"/>
        <w:tblInd w:w="0" w:type="dxa"/>
        <w:tblLook w:val="04A0" w:firstRow="1" w:lastRow="0" w:firstColumn="1" w:lastColumn="0" w:noHBand="0" w:noVBand="1"/>
      </w:tblPr>
      <w:tblGrid>
        <w:gridCol w:w="384"/>
        <w:gridCol w:w="1124"/>
        <w:gridCol w:w="898"/>
        <w:gridCol w:w="1056"/>
        <w:gridCol w:w="872"/>
        <w:gridCol w:w="981"/>
        <w:gridCol w:w="1279"/>
        <w:gridCol w:w="1712"/>
        <w:gridCol w:w="859"/>
        <w:gridCol w:w="914"/>
        <w:gridCol w:w="1614"/>
        <w:gridCol w:w="1483"/>
      </w:tblGrid>
      <w:tr w:rsidR="00000000">
        <w:trPr>
          <w:trHeight w:val="340"/>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Аймаг, нийслэлийн нэр</w:t>
            </w:r>
          </w:p>
        </w:tc>
        <w:tc>
          <w:tcPr>
            <w:tcW w:w="120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ind w:left="113"/>
              <w:jc w:val="center"/>
              <w:rPr>
                <w:sz w:val="20"/>
                <w:lang w:val="mn-MN"/>
              </w:rPr>
            </w:pPr>
            <w:r>
              <w:rPr>
                <w:sz w:val="20"/>
                <w:lang w:val="mn-MN"/>
              </w:rPr>
              <w:t>Түймэр гарах эрсдэл бүхий сум, дүүрэг, тосгоны тоо</w:t>
            </w:r>
          </w:p>
        </w:tc>
        <w:tc>
          <w:tcPr>
            <w:tcW w:w="8920" w:type="dxa"/>
            <w:gridSpan w:val="9"/>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Шаардагдах багаж, хэрэгсэл (тоо)</w:t>
            </w:r>
          </w:p>
        </w:tc>
      </w:tr>
      <w:tr w:rsidR="00000000">
        <w:trPr>
          <w:trHeight w:val="1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232D6">
            <w:pPr>
              <w:rPr>
                <w:rFonts w:ascii="Times New Roman" w:eastAsiaTheme="minorEastAsia" w:hAnsi="Times New Roman"/>
                <w:sz w:val="20"/>
                <w:szCs w:val="24"/>
                <w:lang w:val="mn-MN"/>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ind w:left="113"/>
              <w:jc w:val="center"/>
              <w:rPr>
                <w:sz w:val="20"/>
                <w:lang w:val="mn-MN"/>
              </w:rPr>
            </w:pPr>
            <w:r>
              <w:rPr>
                <w:sz w:val="20"/>
                <w:lang w:val="mn-MN"/>
              </w:rPr>
              <w:t>Холбооны хэрэгсэл</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ind w:left="113"/>
              <w:jc w:val="center"/>
              <w:rPr>
                <w:sz w:val="20"/>
                <w:lang w:val="mn-MN"/>
              </w:rPr>
            </w:pPr>
            <w:r>
              <w:rPr>
                <w:sz w:val="20"/>
                <w:lang w:val="mn-MN"/>
              </w:rPr>
              <w:t>Үлээгч</w:t>
            </w:r>
            <w:r>
              <w:rPr>
                <w:sz w:val="20"/>
                <w:lang w:val="mn-MN"/>
              </w:rPr>
              <w:t xml:space="preserve"> аппарат</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ind w:left="113"/>
              <w:jc w:val="center"/>
              <w:rPr>
                <w:sz w:val="20"/>
                <w:lang w:val="mn-MN"/>
              </w:rPr>
            </w:pPr>
            <w:r>
              <w:rPr>
                <w:sz w:val="20"/>
                <w:lang w:val="mn-MN"/>
              </w:rPr>
              <w:t xml:space="preserve">Ус </w:t>
            </w:r>
            <w:r>
              <w:rPr>
                <w:sz w:val="20"/>
                <w:lang w:val="mn-MN"/>
              </w:rPr>
              <w:t>шүршигч</w:t>
            </w: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ind w:left="113"/>
              <w:jc w:val="center"/>
              <w:rPr>
                <w:sz w:val="20"/>
                <w:lang w:val="mn-MN"/>
              </w:rPr>
            </w:pPr>
            <w:r>
              <w:rPr>
                <w:sz w:val="20"/>
                <w:lang w:val="mn-MN"/>
              </w:rPr>
              <w:t>Усны сав (1500 л-ээс доошгүй багтаамжтай)</w:t>
            </w:r>
          </w:p>
        </w:tc>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ind w:left="113"/>
              <w:jc w:val="center"/>
              <w:rPr>
                <w:sz w:val="20"/>
                <w:lang w:val="mn-MN"/>
              </w:rPr>
            </w:pPr>
            <w:r>
              <w:rPr>
                <w:sz w:val="20"/>
                <w:lang w:val="mn-MN"/>
              </w:rPr>
              <w:t>Цуравдагч  аппарат</w:t>
            </w:r>
          </w:p>
        </w:tc>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ind w:left="113"/>
              <w:jc w:val="center"/>
              <w:rPr>
                <w:sz w:val="20"/>
                <w:lang w:val="mn-MN"/>
              </w:rPr>
            </w:pPr>
            <w:r>
              <w:rPr>
                <w:sz w:val="20"/>
                <w:lang w:val="mn-MN"/>
              </w:rPr>
              <w:t>Моторт хөрөө</w:t>
            </w:r>
          </w:p>
        </w:tc>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ind w:left="113"/>
              <w:jc w:val="center"/>
              <w:rPr>
                <w:sz w:val="20"/>
                <w:lang w:val="mn-MN"/>
              </w:rPr>
            </w:pPr>
            <w:r>
              <w:rPr>
                <w:sz w:val="20"/>
                <w:lang w:val="mn-MN"/>
              </w:rPr>
              <w:t>Чиргүүл</w:t>
            </w:r>
          </w:p>
        </w:tc>
        <w:tc>
          <w:tcPr>
            <w:tcW w:w="12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ind w:left="113"/>
              <w:jc w:val="center"/>
              <w:rPr>
                <w:sz w:val="20"/>
                <w:lang w:val="mn-MN"/>
              </w:rPr>
            </w:pPr>
            <w:r>
              <w:rPr>
                <w:sz w:val="20"/>
                <w:lang w:val="mn-MN"/>
              </w:rPr>
              <w:t>Галд тэсвэртэй   хувцас (цамц, өмд, бээлий, малгай, гутал)</w:t>
            </w:r>
          </w:p>
        </w:tc>
        <w:tc>
          <w:tcPr>
            <w:tcW w:w="10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ind w:left="113"/>
              <w:jc w:val="center"/>
              <w:rPr>
                <w:sz w:val="20"/>
                <w:lang w:val="mn-MN"/>
              </w:rPr>
            </w:pPr>
            <w:r>
              <w:rPr>
                <w:sz w:val="20"/>
                <w:lang w:val="mn-MN"/>
              </w:rPr>
              <w:t>Эмнэлгийн анхны тусламжийн  иж бүрдэл</w:t>
            </w:r>
          </w:p>
        </w:tc>
      </w:tr>
      <w:tr w:rsidR="00000000">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Архангай</w:t>
            </w:r>
          </w:p>
        </w:tc>
        <w:tc>
          <w:tcPr>
            <w:tcW w:w="12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17</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17</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51</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170</w:t>
            </w: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17</w:t>
            </w:r>
          </w:p>
        </w:tc>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34</w:t>
            </w:r>
          </w:p>
        </w:tc>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34</w:t>
            </w:r>
          </w:p>
        </w:tc>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136</w:t>
            </w:r>
          </w:p>
        </w:tc>
        <w:tc>
          <w:tcPr>
            <w:tcW w:w="10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51</w:t>
            </w:r>
          </w:p>
        </w:tc>
      </w:tr>
      <w:tr w:rsidR="00000000">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Сэлэнгэ</w:t>
            </w:r>
          </w:p>
        </w:tc>
        <w:tc>
          <w:tcPr>
            <w:tcW w:w="12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20</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20</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60</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40</w:t>
            </w:r>
          </w:p>
        </w:tc>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40</w:t>
            </w:r>
          </w:p>
        </w:tc>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160</w:t>
            </w:r>
          </w:p>
        </w:tc>
        <w:tc>
          <w:tcPr>
            <w:tcW w:w="10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60</w:t>
            </w:r>
          </w:p>
        </w:tc>
      </w:tr>
      <w:tr w:rsidR="00000000">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3</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Булган</w:t>
            </w:r>
          </w:p>
        </w:tc>
        <w:tc>
          <w:tcPr>
            <w:tcW w:w="12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12</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12</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36</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12</w:t>
            </w:r>
          </w:p>
        </w:tc>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24</w:t>
            </w:r>
          </w:p>
        </w:tc>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24</w:t>
            </w:r>
          </w:p>
        </w:tc>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96</w:t>
            </w:r>
          </w:p>
        </w:tc>
        <w:tc>
          <w:tcPr>
            <w:tcW w:w="10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36</w:t>
            </w:r>
          </w:p>
        </w:tc>
      </w:tr>
      <w:tr w:rsidR="00000000">
        <w:trPr>
          <w:trHeight w:val="320"/>
        </w:trPr>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Хөвсгөл</w:t>
            </w:r>
          </w:p>
        </w:tc>
        <w:tc>
          <w:tcPr>
            <w:tcW w:w="12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20</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20</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60</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40</w:t>
            </w:r>
          </w:p>
        </w:tc>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40</w:t>
            </w:r>
          </w:p>
        </w:tc>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160</w:t>
            </w:r>
          </w:p>
        </w:tc>
        <w:tc>
          <w:tcPr>
            <w:tcW w:w="10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60</w:t>
            </w:r>
          </w:p>
        </w:tc>
      </w:tr>
      <w:tr w:rsidR="00000000">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5</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Орхон</w:t>
            </w:r>
          </w:p>
        </w:tc>
        <w:tc>
          <w:tcPr>
            <w:tcW w:w="12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6</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25</w:t>
            </w:r>
          </w:p>
        </w:tc>
        <w:tc>
          <w:tcPr>
            <w:tcW w:w="10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6</w:t>
            </w:r>
          </w:p>
        </w:tc>
      </w:tr>
      <w:tr w:rsidR="00000000">
        <w:trPr>
          <w:trHeight w:val="380"/>
        </w:trPr>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Дархан-Уул</w:t>
            </w:r>
          </w:p>
        </w:tc>
        <w:tc>
          <w:tcPr>
            <w:tcW w:w="12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6</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25</w:t>
            </w:r>
          </w:p>
        </w:tc>
        <w:tc>
          <w:tcPr>
            <w:tcW w:w="10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6</w:t>
            </w:r>
          </w:p>
        </w:tc>
      </w:tr>
      <w:tr w:rsidR="00000000">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7</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Увс</w:t>
            </w:r>
          </w:p>
        </w:tc>
        <w:tc>
          <w:tcPr>
            <w:tcW w:w="12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6</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6</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18</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60</w:t>
            </w: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6</w:t>
            </w:r>
          </w:p>
        </w:tc>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48</w:t>
            </w:r>
          </w:p>
        </w:tc>
        <w:tc>
          <w:tcPr>
            <w:tcW w:w="10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18</w:t>
            </w:r>
          </w:p>
        </w:tc>
      </w:tr>
      <w:tr w:rsidR="00000000">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8</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Ховд</w:t>
            </w:r>
          </w:p>
        </w:tc>
        <w:tc>
          <w:tcPr>
            <w:tcW w:w="12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6</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20</w:t>
            </w:r>
          </w:p>
        </w:tc>
        <w:tc>
          <w:tcPr>
            <w:tcW w:w="10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6</w:t>
            </w:r>
          </w:p>
        </w:tc>
      </w:tr>
      <w:tr w:rsidR="00000000">
        <w:trPr>
          <w:trHeight w:val="420"/>
        </w:trPr>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lastRenderedPageBreak/>
              <w:t>9</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Баян-Өлгий</w:t>
            </w:r>
          </w:p>
        </w:tc>
        <w:tc>
          <w:tcPr>
            <w:tcW w:w="12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3</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3</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9</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30</w:t>
            </w: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20</w:t>
            </w:r>
          </w:p>
        </w:tc>
        <w:tc>
          <w:tcPr>
            <w:tcW w:w="10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9</w:t>
            </w:r>
          </w:p>
        </w:tc>
      </w:tr>
      <w:tr w:rsidR="00000000">
        <w:trPr>
          <w:trHeight w:val="440"/>
        </w:trPr>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10</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Улаанбаатар</w:t>
            </w:r>
          </w:p>
        </w:tc>
        <w:tc>
          <w:tcPr>
            <w:tcW w:w="12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9</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9</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27</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90</w:t>
            </w: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9</w:t>
            </w:r>
          </w:p>
        </w:tc>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18</w:t>
            </w:r>
          </w:p>
        </w:tc>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18</w:t>
            </w:r>
          </w:p>
        </w:tc>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72</w:t>
            </w:r>
          </w:p>
        </w:tc>
        <w:tc>
          <w:tcPr>
            <w:tcW w:w="10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27</w:t>
            </w:r>
          </w:p>
        </w:tc>
      </w:tr>
      <w:tr w:rsidR="00000000">
        <w:trPr>
          <w:trHeight w:val="320"/>
        </w:trPr>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11</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Завхан</w:t>
            </w:r>
          </w:p>
        </w:tc>
        <w:tc>
          <w:tcPr>
            <w:tcW w:w="12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30</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20</w:t>
            </w:r>
          </w:p>
        </w:tc>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20</w:t>
            </w:r>
          </w:p>
        </w:tc>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80</w:t>
            </w:r>
          </w:p>
        </w:tc>
        <w:tc>
          <w:tcPr>
            <w:tcW w:w="10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30</w:t>
            </w:r>
          </w:p>
        </w:tc>
      </w:tr>
      <w:tr w:rsidR="00000000">
        <w:trPr>
          <w:trHeight w:val="320"/>
        </w:trPr>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12</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Төв</w:t>
            </w:r>
          </w:p>
        </w:tc>
        <w:tc>
          <w:tcPr>
            <w:tcW w:w="12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10/4</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14</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46</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140</w:t>
            </w: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18</w:t>
            </w:r>
          </w:p>
        </w:tc>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28</w:t>
            </w:r>
          </w:p>
        </w:tc>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28</w:t>
            </w:r>
          </w:p>
        </w:tc>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4</w:t>
            </w:r>
          </w:p>
        </w:tc>
        <w:tc>
          <w:tcPr>
            <w:tcW w:w="12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104</w:t>
            </w:r>
          </w:p>
        </w:tc>
        <w:tc>
          <w:tcPr>
            <w:tcW w:w="10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38</w:t>
            </w:r>
          </w:p>
        </w:tc>
      </w:tr>
      <w:tr w:rsidR="00000000">
        <w:trPr>
          <w:trHeight w:val="380"/>
        </w:trPr>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13</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Өвөрхангай</w:t>
            </w:r>
          </w:p>
        </w:tc>
        <w:tc>
          <w:tcPr>
            <w:tcW w:w="12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4/4</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8</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28</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80</w:t>
            </w: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12</w:t>
            </w:r>
          </w:p>
        </w:tc>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16</w:t>
            </w:r>
          </w:p>
        </w:tc>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16</w:t>
            </w:r>
          </w:p>
        </w:tc>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4</w:t>
            </w:r>
          </w:p>
        </w:tc>
        <w:tc>
          <w:tcPr>
            <w:tcW w:w="12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56</w:t>
            </w:r>
          </w:p>
        </w:tc>
        <w:tc>
          <w:tcPr>
            <w:tcW w:w="10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20</w:t>
            </w:r>
          </w:p>
        </w:tc>
      </w:tr>
      <w:tr w:rsidR="00000000">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14</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Дорнод</w:t>
            </w:r>
          </w:p>
        </w:tc>
        <w:tc>
          <w:tcPr>
            <w:tcW w:w="12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5/10</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15</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55</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25</w:t>
            </w:r>
          </w:p>
        </w:tc>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30</w:t>
            </w:r>
          </w:p>
        </w:tc>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30</w:t>
            </w:r>
          </w:p>
        </w:tc>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10</w:t>
            </w:r>
          </w:p>
        </w:tc>
        <w:tc>
          <w:tcPr>
            <w:tcW w:w="12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110</w:t>
            </w:r>
          </w:p>
        </w:tc>
        <w:tc>
          <w:tcPr>
            <w:tcW w:w="10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35</w:t>
            </w:r>
          </w:p>
        </w:tc>
      </w:tr>
      <w:tr w:rsidR="00000000">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15</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Хэнтий</w:t>
            </w:r>
          </w:p>
        </w:tc>
        <w:tc>
          <w:tcPr>
            <w:tcW w:w="12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7/8</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15</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53</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23</w:t>
            </w:r>
          </w:p>
        </w:tc>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30</w:t>
            </w:r>
          </w:p>
        </w:tc>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30</w:t>
            </w:r>
          </w:p>
        </w:tc>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8</w:t>
            </w:r>
          </w:p>
        </w:tc>
        <w:tc>
          <w:tcPr>
            <w:tcW w:w="12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106</w:t>
            </w:r>
          </w:p>
        </w:tc>
        <w:tc>
          <w:tcPr>
            <w:tcW w:w="10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37</w:t>
            </w:r>
          </w:p>
        </w:tc>
      </w:tr>
      <w:tr w:rsidR="00000000">
        <w:trPr>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16</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Сүхбаатар</w:t>
            </w:r>
          </w:p>
        </w:tc>
        <w:tc>
          <w:tcPr>
            <w:tcW w:w="12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13</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13</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52</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130</w:t>
            </w: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26</w:t>
            </w:r>
          </w:p>
        </w:tc>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26</w:t>
            </w:r>
          </w:p>
        </w:tc>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13</w:t>
            </w:r>
          </w:p>
        </w:tc>
        <w:tc>
          <w:tcPr>
            <w:tcW w:w="12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104</w:t>
            </w:r>
          </w:p>
        </w:tc>
        <w:tc>
          <w:tcPr>
            <w:tcW w:w="10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39</w:t>
            </w:r>
          </w:p>
        </w:tc>
      </w:tr>
      <w:tr w:rsidR="00000000">
        <w:trPr>
          <w:trHeight w:val="380"/>
        </w:trPr>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17</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Говьсүмбэр</w:t>
            </w:r>
          </w:p>
        </w:tc>
        <w:tc>
          <w:tcPr>
            <w:tcW w:w="12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8</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w:t>
            </w:r>
          </w:p>
        </w:tc>
        <w:tc>
          <w:tcPr>
            <w:tcW w:w="12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20</w:t>
            </w:r>
          </w:p>
        </w:tc>
        <w:tc>
          <w:tcPr>
            <w:tcW w:w="10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6</w:t>
            </w:r>
          </w:p>
        </w:tc>
      </w:tr>
      <w:tr w:rsidR="00000000">
        <w:trPr>
          <w:trHeight w:val="320"/>
        </w:trPr>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Бүгд</w:t>
            </w:r>
          </w:p>
        </w:tc>
        <w:tc>
          <w:tcPr>
            <w:tcW w:w="12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170</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170</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551</w:t>
            </w:r>
          </w:p>
        </w:tc>
        <w:tc>
          <w:tcPr>
            <w:tcW w:w="96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1700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211</w:t>
            </w:r>
          </w:p>
        </w:tc>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340</w:t>
            </w:r>
          </w:p>
        </w:tc>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310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41</w:t>
            </w:r>
          </w:p>
        </w:tc>
        <w:tc>
          <w:tcPr>
            <w:tcW w:w="12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1342</w:t>
            </w:r>
          </w:p>
        </w:tc>
        <w:tc>
          <w:tcPr>
            <w:tcW w:w="1000" w:type="dxa"/>
            <w:tcBorders>
              <w:top w:val="single" w:sz="4" w:space="0" w:color="auto"/>
              <w:left w:val="single" w:sz="4" w:space="0" w:color="auto"/>
              <w:bottom w:val="single" w:sz="4" w:space="0" w:color="auto"/>
              <w:right w:val="single" w:sz="4" w:space="0" w:color="auto"/>
            </w:tcBorders>
            <w:vAlign w:val="center"/>
            <w:hideMark/>
          </w:tcPr>
          <w:p w:rsidR="00000000" w:rsidRDefault="00B232D6">
            <w:pPr>
              <w:pStyle w:val="NormalWeb"/>
              <w:spacing w:before="0" w:beforeAutospacing="0" w:after="0" w:afterAutospacing="0"/>
              <w:jc w:val="center"/>
              <w:rPr>
                <w:sz w:val="20"/>
                <w:lang w:val="mn-MN"/>
              </w:rPr>
            </w:pPr>
            <w:r>
              <w:rPr>
                <w:sz w:val="20"/>
                <w:lang w:val="mn-MN"/>
              </w:rPr>
              <w:t>484</w:t>
            </w:r>
          </w:p>
        </w:tc>
      </w:tr>
    </w:tbl>
    <w:p w:rsidR="00000000" w:rsidRDefault="00B232D6">
      <w:pPr>
        <w:pStyle w:val="NormalWeb"/>
        <w:spacing w:before="0" w:beforeAutospacing="0" w:after="0" w:afterAutospacing="0" w:line="360" w:lineRule="auto"/>
        <w:ind w:left="-567"/>
        <w:jc w:val="both"/>
        <w:rPr>
          <w:lang w:val="mn-MN"/>
        </w:rPr>
      </w:pPr>
      <w:r>
        <w:rPr>
          <w:lang w:val="mn-MN"/>
        </w:rPr>
        <w:t> </w:t>
      </w:r>
    </w:p>
    <w:p w:rsidR="00000000" w:rsidRDefault="00B232D6">
      <w:pPr>
        <w:pStyle w:val="NormalWeb"/>
        <w:spacing w:before="0" w:beforeAutospacing="0" w:after="0" w:afterAutospacing="0" w:line="360" w:lineRule="auto"/>
        <w:ind w:left="-567" w:firstLine="1287"/>
        <w:jc w:val="both"/>
        <w:rPr>
          <w:lang w:val="mn-MN"/>
        </w:rPr>
      </w:pPr>
      <w:r>
        <w:rPr>
          <w:lang w:val="mn-MN"/>
        </w:rPr>
        <w:t>Тайлбар: 1. Төв, Өвөрхангай, Дорнод, Хэнтий аймгийн сумдыг ойт хээрийн, хээрийн бүс гэж хоёр ангилсан болно.</w:t>
      </w:r>
    </w:p>
    <w:p w:rsidR="00000000" w:rsidRDefault="00B232D6">
      <w:pPr>
        <w:pStyle w:val="NormalWeb"/>
        <w:spacing w:before="0" w:beforeAutospacing="0" w:after="0" w:afterAutospacing="0" w:line="360" w:lineRule="auto"/>
        <w:jc w:val="both"/>
        <w:rPr>
          <w:lang w:val="mn-MN"/>
        </w:rPr>
      </w:pPr>
    </w:p>
    <w:p w:rsidR="00000000" w:rsidRDefault="00B232D6">
      <w:pPr>
        <w:pStyle w:val="NormalWeb"/>
        <w:spacing w:before="0" w:beforeAutospacing="0" w:after="0" w:afterAutospacing="0" w:line="360" w:lineRule="auto"/>
        <w:jc w:val="both"/>
        <w:rPr>
          <w:lang w:val="mn-MN"/>
        </w:rPr>
      </w:pPr>
    </w:p>
    <w:p w:rsidR="00000000" w:rsidRDefault="00B232D6">
      <w:pPr>
        <w:pStyle w:val="NormalWeb"/>
        <w:spacing w:before="0" w:beforeAutospacing="0" w:after="0" w:afterAutospacing="0" w:line="360" w:lineRule="auto"/>
        <w:jc w:val="both"/>
        <w:rPr>
          <w:lang w:val="mn-MN"/>
        </w:rPr>
      </w:pPr>
    </w:p>
    <w:p w:rsidR="00000000" w:rsidRDefault="00B232D6">
      <w:pPr>
        <w:pStyle w:val="NormalWeb"/>
        <w:spacing w:before="0" w:beforeAutospacing="0" w:after="0" w:afterAutospacing="0" w:line="360" w:lineRule="auto"/>
        <w:jc w:val="both"/>
        <w:rPr>
          <w:lang w:val="mn-MN"/>
        </w:rPr>
      </w:pPr>
    </w:p>
    <w:p w:rsidR="00000000" w:rsidRDefault="00B232D6">
      <w:pPr>
        <w:pStyle w:val="NormalWeb"/>
        <w:spacing w:before="0" w:beforeAutospacing="0" w:after="0" w:afterAutospacing="0" w:line="360" w:lineRule="auto"/>
        <w:jc w:val="both"/>
        <w:rPr>
          <w:lang w:val="mn-MN"/>
        </w:rPr>
      </w:pPr>
    </w:p>
    <w:p w:rsidR="00000000" w:rsidRDefault="00B232D6">
      <w:pPr>
        <w:pStyle w:val="NormalWeb"/>
        <w:spacing w:before="0" w:beforeAutospacing="0" w:after="0" w:afterAutospacing="0" w:line="360" w:lineRule="auto"/>
        <w:jc w:val="both"/>
        <w:rPr>
          <w:lang w:val="mn-MN"/>
        </w:rPr>
      </w:pPr>
    </w:p>
    <w:p w:rsidR="00000000" w:rsidRDefault="00B232D6">
      <w:pPr>
        <w:pStyle w:val="NormalWeb"/>
        <w:spacing w:before="0" w:beforeAutospacing="0" w:after="0" w:afterAutospacing="0" w:line="360" w:lineRule="auto"/>
        <w:jc w:val="both"/>
        <w:rPr>
          <w:lang w:val="mn-MN"/>
        </w:rPr>
      </w:pPr>
    </w:p>
    <w:p w:rsidR="00000000" w:rsidRDefault="00B232D6">
      <w:pPr>
        <w:pStyle w:val="NormalWeb"/>
        <w:spacing w:before="0" w:beforeAutospacing="0" w:after="0" w:afterAutospacing="0" w:line="360" w:lineRule="auto"/>
        <w:jc w:val="center"/>
        <w:rPr>
          <w:lang w:val="mn-MN"/>
        </w:rPr>
      </w:pPr>
      <w:r>
        <w:rPr>
          <w:lang w:val="mn-MN"/>
        </w:rPr>
        <w:t>------оОо------</w:t>
      </w:r>
    </w:p>
    <w:p w:rsidR="00000000" w:rsidRDefault="00B232D6">
      <w:pPr>
        <w:spacing w:line="360" w:lineRule="auto"/>
        <w:rPr>
          <w:rStyle w:val="Strong"/>
          <w:rFonts w:ascii="Times New Roman" w:eastAsiaTheme="minorEastAsia" w:hAnsi="Times New Roman"/>
          <w:sz w:val="24"/>
          <w:szCs w:val="24"/>
          <w:lang w:val="mn-MN"/>
        </w:rPr>
        <w:sectPr w:rsidR="00000000">
          <w:pgSz w:w="15840" w:h="12240" w:orient="landscape"/>
          <w:pgMar w:top="1797" w:right="1440" w:bottom="1797" w:left="1440" w:header="720" w:footer="720" w:gutter="0"/>
          <w:cols w:space="720"/>
        </w:sectPr>
      </w:pPr>
    </w:p>
    <w:p w:rsidR="00000000" w:rsidRDefault="00B232D6">
      <w:pPr>
        <w:spacing w:line="360" w:lineRule="auto"/>
        <w:jc w:val="right"/>
        <w:rPr>
          <w:rFonts w:ascii="Times New Roman" w:eastAsia="Times New Roman" w:hAnsi="Times New Roman"/>
          <w:bCs/>
          <w:i/>
          <w:sz w:val="24"/>
          <w:szCs w:val="24"/>
          <w:lang w:val="mn-MN"/>
        </w:rPr>
      </w:pPr>
      <w:r>
        <w:rPr>
          <w:rFonts w:ascii="Times New Roman" w:eastAsia="Times New Roman" w:hAnsi="Times New Roman"/>
          <w:bCs/>
          <w:i/>
          <w:sz w:val="24"/>
          <w:szCs w:val="24"/>
          <w:lang w:val="mn-MN"/>
        </w:rPr>
        <w:lastRenderedPageBreak/>
        <w:t xml:space="preserve">Засгийн </w:t>
      </w:r>
      <w:r>
        <w:rPr>
          <w:rFonts w:ascii="Times New Roman" w:eastAsia="Times New Roman" w:hAnsi="Times New Roman"/>
          <w:bCs/>
          <w:i/>
          <w:sz w:val="24"/>
          <w:szCs w:val="24"/>
          <w:lang w:val="mn-MN"/>
        </w:rPr>
        <w:t xml:space="preserve">газрын 2013 оны 106-р </w:t>
      </w:r>
    </w:p>
    <w:p w:rsidR="00000000" w:rsidRDefault="00B232D6">
      <w:pPr>
        <w:pStyle w:val="NormalWeb"/>
        <w:spacing w:before="0" w:beforeAutospacing="0" w:after="0" w:afterAutospacing="0" w:line="360" w:lineRule="auto"/>
        <w:jc w:val="right"/>
        <w:rPr>
          <w:rStyle w:val="Strong"/>
        </w:rPr>
      </w:pPr>
      <w:r>
        <w:rPr>
          <w:rFonts w:eastAsia="Times New Roman"/>
          <w:bCs/>
          <w:i/>
          <w:lang w:val="mn-MN"/>
        </w:rPr>
        <w:t>тогтоолын 4 дүгээр хавсралт</w:t>
      </w:r>
    </w:p>
    <w:p w:rsidR="00000000" w:rsidRDefault="00B232D6">
      <w:pPr>
        <w:pStyle w:val="NormalWeb"/>
        <w:spacing w:before="0" w:beforeAutospacing="0" w:after="0" w:afterAutospacing="0" w:line="360" w:lineRule="auto"/>
        <w:jc w:val="both"/>
        <w:rPr>
          <w:rStyle w:val="Strong"/>
          <w:lang w:val="mn-MN"/>
        </w:rPr>
      </w:pPr>
    </w:p>
    <w:p w:rsidR="00000000" w:rsidRDefault="00B232D6">
      <w:pPr>
        <w:pStyle w:val="NormalWeb"/>
        <w:spacing w:before="0" w:beforeAutospacing="0" w:after="0" w:afterAutospacing="0" w:line="360" w:lineRule="auto"/>
        <w:jc w:val="center"/>
      </w:pPr>
      <w:r>
        <w:rPr>
          <w:rStyle w:val="Strong"/>
          <w:lang w:val="mn-MN"/>
        </w:rPr>
        <w:t>ОЙ, ХЭЭРИЙН ТҮЙМРИЙГ УНТРААХ АЖИЛД  ОРОЛЦОЖ</w:t>
      </w:r>
      <w:r>
        <w:rPr>
          <w:b/>
          <w:bCs/>
          <w:lang w:val="mn-MN"/>
        </w:rPr>
        <w:br/>
      </w:r>
      <w:r>
        <w:rPr>
          <w:rStyle w:val="Strong"/>
          <w:lang w:val="mn-MN"/>
        </w:rPr>
        <w:t>БАЙГАА ИРГЭДИЙН ХУВИЙН ХАНГАМЖИД БАЙХ ЗҮЙЛС,</w:t>
      </w:r>
      <w:r>
        <w:rPr>
          <w:b/>
          <w:bCs/>
          <w:lang w:val="mn-MN"/>
        </w:rPr>
        <w:br/>
      </w:r>
      <w:r>
        <w:rPr>
          <w:rStyle w:val="Strong"/>
          <w:lang w:val="mn-MN"/>
        </w:rPr>
        <w:t>ЗААВАЛ ЭЗЭМШСЭН БАЙХ АРГА ТЕХНИКИЙН ЖАГСААЛТ</w:t>
      </w:r>
    </w:p>
    <w:p w:rsidR="00000000" w:rsidRDefault="00B232D6">
      <w:pPr>
        <w:pStyle w:val="NormalWeb"/>
        <w:spacing w:before="0" w:beforeAutospacing="0" w:after="0" w:afterAutospacing="0" w:line="360" w:lineRule="auto"/>
        <w:rPr>
          <w:lang w:val="mn-MN"/>
        </w:rPr>
      </w:pPr>
    </w:p>
    <w:p w:rsidR="00000000" w:rsidRDefault="00B232D6">
      <w:pPr>
        <w:pStyle w:val="NormalWeb"/>
        <w:spacing w:before="0" w:beforeAutospacing="0" w:after="0" w:afterAutospacing="0" w:line="360" w:lineRule="auto"/>
        <w:ind w:firstLine="720"/>
        <w:rPr>
          <w:lang w:val="mn-MN"/>
        </w:rPr>
      </w:pPr>
      <w:r>
        <w:rPr>
          <w:lang w:val="mn-MN"/>
        </w:rPr>
        <w:t xml:space="preserve">1. Түймрийг унтраах ажилд оролцож байгаа  иргэдийн  хувийн хангамжид </w:t>
      </w:r>
      <w:r>
        <w:rPr>
          <w:lang w:val="mn-MN"/>
        </w:rPr>
        <w:t>байх зүйлс:</w:t>
      </w:r>
    </w:p>
    <w:p w:rsidR="00000000" w:rsidRDefault="00B232D6">
      <w:pPr>
        <w:pStyle w:val="NormalWeb"/>
        <w:spacing w:before="0" w:beforeAutospacing="0" w:after="0" w:afterAutospacing="0" w:line="360" w:lineRule="auto"/>
        <w:ind w:left="720"/>
        <w:jc w:val="both"/>
        <w:rPr>
          <w:lang w:val="mn-MN"/>
        </w:rPr>
      </w:pPr>
      <w:r>
        <w:rPr>
          <w:lang w:val="mn-MN"/>
        </w:rPr>
        <w:t>         1.1. Галд тэсвэртэй материалаар хийсэн хөнгөн дулаан хувцас;</w:t>
      </w:r>
    </w:p>
    <w:p w:rsidR="00000000" w:rsidRDefault="00B232D6">
      <w:pPr>
        <w:pStyle w:val="NormalWeb"/>
        <w:spacing w:before="0" w:beforeAutospacing="0" w:after="0" w:afterAutospacing="0" w:line="360" w:lineRule="auto"/>
        <w:ind w:left="720"/>
        <w:jc w:val="both"/>
        <w:rPr>
          <w:lang w:val="mn-MN"/>
        </w:rPr>
      </w:pPr>
      <w:r>
        <w:rPr>
          <w:lang w:val="mn-MN"/>
        </w:rPr>
        <w:t>         1.2. 2х2 м-ийн хэмжээтэй брезинтэн нөмрөг;</w:t>
      </w:r>
    </w:p>
    <w:p w:rsidR="00000000" w:rsidRDefault="00B232D6">
      <w:pPr>
        <w:pStyle w:val="NormalWeb"/>
        <w:spacing w:before="0" w:beforeAutospacing="0" w:after="0" w:afterAutospacing="0" w:line="360" w:lineRule="auto"/>
        <w:ind w:left="720"/>
        <w:jc w:val="both"/>
        <w:rPr>
          <w:lang w:val="mn-MN"/>
        </w:rPr>
      </w:pPr>
      <w:r>
        <w:rPr>
          <w:lang w:val="mn-MN"/>
        </w:rPr>
        <w:t>         1.3. Эмийн сан;</w:t>
      </w:r>
    </w:p>
    <w:p w:rsidR="00000000" w:rsidRDefault="00B232D6">
      <w:pPr>
        <w:pStyle w:val="NormalWeb"/>
        <w:spacing w:before="0" w:beforeAutospacing="0" w:after="0" w:afterAutospacing="0" w:line="360" w:lineRule="auto"/>
        <w:ind w:left="720"/>
        <w:jc w:val="both"/>
        <w:rPr>
          <w:lang w:val="mn-MN"/>
        </w:rPr>
      </w:pPr>
      <w:r>
        <w:rPr>
          <w:lang w:val="mn-MN"/>
        </w:rPr>
        <w:t>         1.4. Резинэн цохиур эсхүл бага оврын хүрз.</w:t>
      </w:r>
    </w:p>
    <w:p w:rsidR="00000000" w:rsidRDefault="00B232D6">
      <w:pPr>
        <w:pStyle w:val="NormalWeb"/>
        <w:spacing w:before="0" w:beforeAutospacing="0" w:after="0" w:afterAutospacing="0" w:line="360" w:lineRule="auto"/>
        <w:ind w:firstLine="720"/>
        <w:jc w:val="both"/>
        <w:rPr>
          <w:lang w:val="mn-MN"/>
        </w:rPr>
      </w:pPr>
      <w:r>
        <w:rPr>
          <w:lang w:val="mn-MN"/>
        </w:rPr>
        <w:t>2. Түймрийг унтраах ажилд оролцож байгаа иргэ</w:t>
      </w:r>
      <w:r>
        <w:rPr>
          <w:lang w:val="mn-MN"/>
        </w:rPr>
        <w:t>дийн заавал эзэмшсэн байх арга техник:</w:t>
      </w:r>
    </w:p>
    <w:p w:rsidR="00000000" w:rsidRDefault="00B232D6">
      <w:pPr>
        <w:pStyle w:val="NormalWeb"/>
        <w:spacing w:before="0" w:beforeAutospacing="0" w:after="0" w:afterAutospacing="0" w:line="360" w:lineRule="auto"/>
        <w:ind w:left="1440"/>
        <w:jc w:val="both"/>
        <w:rPr>
          <w:lang w:val="mn-MN"/>
        </w:rPr>
      </w:pPr>
      <w:r>
        <w:rPr>
          <w:lang w:val="mn-MN"/>
        </w:rPr>
        <w:t>2.1. Түймэр унтраах багаж хэрэгслийг ажиллуулах дадлага, чадвар;</w:t>
      </w:r>
    </w:p>
    <w:p w:rsidR="00000000" w:rsidRDefault="00B232D6">
      <w:pPr>
        <w:pStyle w:val="NormalWeb"/>
        <w:spacing w:before="0" w:beforeAutospacing="0" w:after="0" w:afterAutospacing="0" w:line="360" w:lineRule="auto"/>
        <w:ind w:left="1440"/>
        <w:jc w:val="both"/>
        <w:rPr>
          <w:lang w:val="mn-MN"/>
        </w:rPr>
      </w:pPr>
      <w:r>
        <w:rPr>
          <w:lang w:val="mn-MN"/>
        </w:rPr>
        <w:t>2.2. Түймэр унтраах арга, техник болон хөдөлмөр аюулгүйн үйл ажиллагаанд  суралцсан байх;</w:t>
      </w:r>
    </w:p>
    <w:p w:rsidR="00000000" w:rsidRDefault="00B232D6">
      <w:pPr>
        <w:pStyle w:val="NormalWeb"/>
        <w:spacing w:before="0" w:beforeAutospacing="0" w:after="0" w:afterAutospacing="0" w:line="360" w:lineRule="auto"/>
        <w:ind w:left="1440"/>
        <w:jc w:val="both"/>
        <w:rPr>
          <w:lang w:val="mn-MN"/>
        </w:rPr>
      </w:pPr>
      <w:r>
        <w:rPr>
          <w:lang w:val="mn-MN"/>
        </w:rPr>
        <w:t xml:space="preserve">2.3. Түймэр унтраах үед түлэгдэж, гэмтсэн хүмүүст </w:t>
      </w:r>
      <w:r>
        <w:rPr>
          <w:lang w:val="mn-MN"/>
        </w:rPr>
        <w:t>эмнэлгийн анхан шатны тусламж үзүүлэх чадвар.</w:t>
      </w:r>
    </w:p>
    <w:p w:rsidR="00000000" w:rsidRDefault="00B232D6">
      <w:pPr>
        <w:pStyle w:val="NormalWeb"/>
        <w:spacing w:before="0" w:beforeAutospacing="0" w:after="0" w:afterAutospacing="0" w:line="360" w:lineRule="auto"/>
        <w:jc w:val="both"/>
        <w:rPr>
          <w:lang w:val="mn-MN"/>
        </w:rPr>
      </w:pPr>
      <w:r>
        <w:rPr>
          <w:lang w:val="mn-MN"/>
        </w:rPr>
        <w:t> </w:t>
      </w:r>
    </w:p>
    <w:p w:rsidR="00000000" w:rsidRDefault="00B232D6">
      <w:pPr>
        <w:pStyle w:val="NormalWeb"/>
        <w:spacing w:before="0" w:beforeAutospacing="0" w:after="0" w:afterAutospacing="0" w:line="360" w:lineRule="auto"/>
        <w:jc w:val="both"/>
        <w:rPr>
          <w:lang w:val="mn-MN"/>
        </w:rPr>
      </w:pPr>
      <w:r>
        <w:rPr>
          <w:lang w:val="mn-MN"/>
        </w:rPr>
        <w:t> </w:t>
      </w:r>
    </w:p>
    <w:p w:rsidR="00000000" w:rsidRDefault="00B232D6">
      <w:pPr>
        <w:pStyle w:val="NormalWeb"/>
        <w:spacing w:before="0" w:beforeAutospacing="0" w:after="0" w:afterAutospacing="0" w:line="360" w:lineRule="auto"/>
        <w:jc w:val="both"/>
        <w:rPr>
          <w:lang w:val="mn-MN"/>
        </w:rPr>
      </w:pPr>
    </w:p>
    <w:p w:rsidR="00000000" w:rsidRDefault="00B232D6">
      <w:pPr>
        <w:pStyle w:val="NormalWeb"/>
        <w:spacing w:before="0" w:beforeAutospacing="0" w:after="0" w:afterAutospacing="0" w:line="360" w:lineRule="auto"/>
        <w:jc w:val="both"/>
        <w:rPr>
          <w:lang w:val="mn-MN"/>
        </w:rPr>
      </w:pPr>
    </w:p>
    <w:p w:rsidR="00000000" w:rsidRDefault="00B232D6">
      <w:pPr>
        <w:pStyle w:val="NormalWeb"/>
        <w:spacing w:before="0" w:beforeAutospacing="0" w:after="0" w:afterAutospacing="0" w:line="360" w:lineRule="auto"/>
        <w:jc w:val="both"/>
        <w:rPr>
          <w:lang w:val="mn-MN"/>
        </w:rPr>
      </w:pPr>
    </w:p>
    <w:p w:rsidR="00000000" w:rsidRDefault="00B232D6">
      <w:pPr>
        <w:pStyle w:val="NormalWeb"/>
        <w:spacing w:before="0" w:beforeAutospacing="0" w:after="0" w:afterAutospacing="0" w:line="360" w:lineRule="auto"/>
        <w:jc w:val="both"/>
        <w:rPr>
          <w:lang w:val="mn-MN"/>
        </w:rPr>
      </w:pPr>
    </w:p>
    <w:p w:rsidR="00000000" w:rsidRDefault="00B232D6">
      <w:pPr>
        <w:pStyle w:val="NormalWeb"/>
        <w:spacing w:before="0" w:beforeAutospacing="0" w:after="0" w:afterAutospacing="0" w:line="360" w:lineRule="auto"/>
        <w:jc w:val="both"/>
        <w:rPr>
          <w:lang w:val="mn-MN"/>
        </w:rPr>
      </w:pPr>
    </w:p>
    <w:p w:rsidR="00000000" w:rsidRDefault="00B232D6">
      <w:pPr>
        <w:pStyle w:val="NormalWeb"/>
        <w:spacing w:before="0" w:beforeAutospacing="0" w:after="0" w:afterAutospacing="0" w:line="360" w:lineRule="auto"/>
        <w:jc w:val="both"/>
        <w:rPr>
          <w:lang w:val="mn-MN"/>
        </w:rPr>
      </w:pPr>
    </w:p>
    <w:p w:rsidR="00000000" w:rsidRDefault="00B232D6">
      <w:pPr>
        <w:pStyle w:val="NormalWeb"/>
        <w:spacing w:before="0" w:beforeAutospacing="0" w:after="0" w:afterAutospacing="0" w:line="360" w:lineRule="auto"/>
        <w:jc w:val="both"/>
        <w:rPr>
          <w:lang w:val="mn-MN"/>
        </w:rPr>
      </w:pPr>
    </w:p>
    <w:p w:rsidR="00000000" w:rsidRDefault="00B232D6">
      <w:pPr>
        <w:pStyle w:val="NormalWeb"/>
        <w:spacing w:before="0" w:beforeAutospacing="0" w:after="0" w:afterAutospacing="0" w:line="360" w:lineRule="auto"/>
        <w:jc w:val="center"/>
        <w:rPr>
          <w:lang w:val="mn-MN"/>
        </w:rPr>
      </w:pPr>
      <w:r>
        <w:rPr>
          <w:lang w:val="mn-MN"/>
        </w:rPr>
        <w:t>-----оОо-----</w:t>
      </w:r>
    </w:p>
    <w:p w:rsidR="00B232D6" w:rsidRDefault="00B232D6">
      <w:pPr>
        <w:pStyle w:val="NormalWeb"/>
        <w:spacing w:before="0" w:beforeAutospacing="0" w:after="0" w:afterAutospacing="0" w:line="360" w:lineRule="auto"/>
        <w:ind w:firstLine="720"/>
        <w:jc w:val="both"/>
        <w:rPr>
          <w:lang w:val="mn-MN"/>
        </w:rPr>
      </w:pPr>
    </w:p>
    <w:sectPr w:rsidR="00B232D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D02542"/>
    <w:rsid w:val="00B232D6"/>
    <w:rsid w:val="00D02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6559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3944</Words>
  <Characters>22484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2018-03-05T09:35:00Z</dcterms:created>
  <dcterms:modified xsi:type="dcterms:W3CDTF">2018-03-05T09:35:00Z</dcterms:modified>
</cp:coreProperties>
</file>