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215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УС АШИГЛУУЛАХ ДҮГНЭЛТ ГАРГАХ ҮЙЛЧИЛГЭЭНИЙ ХӨЛС, УС АШИГЛАХ ЭРХИЙН БИЧИГ, ГЭРЭЭНИЙ ЗАГВАР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УС АШИГЛУУЛАХ ДҮГНЭЛТ ГАРГАХ ҮЙЛЧИЛГЭЭНИЙ ХӨЛС, УС АШИГЛАХ ЭРХИЙН БИЧИГ, ГЭРЭЭНИЙ ЗАГВАР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2153">
      <w:pPr>
        <w:spacing w:line="360" w:lineRule="auto"/>
        <w:jc w:val="center"/>
        <w:divId w:val="74010186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НОГООН ХӨГЖЛИЙН</w:t>
      </w:r>
    </w:p>
    <w:p w:rsidR="00000000" w:rsidRDefault="00002153">
      <w:pPr>
        <w:spacing w:line="360" w:lineRule="auto"/>
        <w:jc w:val="center"/>
        <w:divId w:val="74010186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САЙДЫН ТУШААЛ</w:t>
      </w:r>
    </w:p>
    <w:p w:rsidR="00000000" w:rsidRDefault="00002153">
      <w:pPr>
        <w:spacing w:line="360" w:lineRule="auto"/>
        <w:jc w:val="center"/>
        <w:divId w:val="74010186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002153">
      <w:pPr>
        <w:spacing w:line="360" w:lineRule="auto"/>
        <w:jc w:val="center"/>
        <w:divId w:val="74010186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УС АШИГЛУУЛАХ ДҮГНЭЛТ ГАРГАХ ҮЙЛЧИЛГЭЭНИЙ ХӨЛС, УС АШИГЛАХ ЭРХИЙН БИЧИГ, ГЭРЭЭНИЙ ЗАГВАР БАТЛАХ ТУХАЙ</w:t>
      </w:r>
    </w:p>
    <w:p w:rsidR="00000000" w:rsidRDefault="00002153">
      <w:pPr>
        <w:spacing w:line="360" w:lineRule="auto"/>
        <w:jc w:val="center"/>
        <w:divId w:val="74010186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002153">
      <w:pPr>
        <w:spacing w:line="360" w:lineRule="auto"/>
        <w:jc w:val="both"/>
        <w:divId w:val="7401018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2013 оны 05 дугаар          </w:t>
      </w:r>
    </w:p>
    <w:p w:rsidR="00000000" w:rsidRDefault="00002153">
      <w:pPr>
        <w:spacing w:line="360" w:lineRule="auto"/>
        <w:jc w:val="both"/>
        <w:divId w:val="74010186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сарын 16-ны өдөр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> Дугаар А-157  </w:t>
      </w: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val="mn-MN"/>
        </w:rPr>
        <w:t>Улаанбаатар хот              </w:t>
      </w:r>
    </w:p>
    <w:p w:rsidR="00000000" w:rsidRDefault="00002153">
      <w:pPr>
        <w:spacing w:line="360" w:lineRule="auto"/>
        <w:jc w:val="both"/>
        <w:divId w:val="7401018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                                                                              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  <w:r>
        <w:rPr>
          <w:lang w:val="mn-MN"/>
        </w:rPr>
        <w:t>Усны тухай хуулийн 28 дугаар зүйлийн 28.17 дахь хэсгийг үндэслэн ТУШААХ нь:  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  <w:r>
        <w:rPr>
          <w:lang w:val="mn-MN"/>
        </w:rPr>
        <w:t>1. Ус ашиглуулах дүгнэлт гаргах үйлчилгээний хөлсийг 1 дүгээр</w:t>
      </w:r>
      <w:r>
        <w:rPr>
          <w:lang w:val="mn-MN"/>
        </w:rPr>
        <w:t>, Ус ашиглах эрхийн бичгийн загварыг 2 дугаар, Ус ашиглах гэрээний загварыг 3 дугаар хавсралт ёсоор тус тус баталсугай.  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  <w:r>
        <w:rPr>
          <w:lang w:val="mn-MN"/>
        </w:rPr>
        <w:t>2. Ус ашиглах эрхийн бичгийн хэвлэмэл хуудсыг нэгдсэн журмаар хэвлүүлж, холбогдох газруудад хүргүүлэх ажлыг зохион байгуулахыг Бодлогы</w:t>
      </w:r>
      <w:r>
        <w:rPr>
          <w:lang w:val="mn-MN"/>
        </w:rPr>
        <w:t>н хэрэгжилтийг зохицуулах газар /Б.Гантулга/-т даалгасугай.  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  <w:r>
        <w:rPr>
          <w:lang w:val="mn-MN"/>
        </w:rPr>
        <w:t>3. Энэхүү тушаал гарсантай холбогдуулан “Ус, усан орчин ашиглах гэрээний загвар батлах тухай” Байгаль орчны сайдын 1995 оны 11 дүгээр сарын 18-ны өдрийн 152 дугаар тушаал, “Эрхийн бичгийн загвар</w:t>
      </w:r>
      <w:r>
        <w:rPr>
          <w:lang w:val="mn-MN"/>
        </w:rPr>
        <w:t xml:space="preserve"> батлах тухай” 2006 оны 09 дүгээр сарын 14-ний өдрийн 298 дугаар тушаал, “Усны газрын даргын 2011 оны 03 дугаар сарын 31-ний өдрийн “Заавар батлах тухай” А-23 дугаар тушаалыг тус тус хүчингүй болсонд тооцсугай.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  <w:r>
        <w:rPr>
          <w:lang w:val="mn-MN"/>
        </w:rPr>
        <w:t>САЙД           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mn-MN"/>
        </w:rPr>
        <w:t xml:space="preserve"> С.ОЮ</w:t>
      </w:r>
      <w:r>
        <w:rPr>
          <w:lang w:val="mn-MN"/>
        </w:rPr>
        <w:t>УН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</w:p>
    <w:p w:rsidR="00000000" w:rsidRDefault="00002153">
      <w:pPr>
        <w:pStyle w:val="NormalWeb"/>
        <w:spacing w:before="0" w:beforeAutospacing="0" w:after="0" w:afterAutospacing="0" w:line="360" w:lineRule="auto"/>
        <w:ind w:left="4253"/>
        <w:jc w:val="right"/>
        <w:divId w:val="740101868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ногоон хөгжлийн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4253"/>
        <w:jc w:val="right"/>
        <w:divId w:val="740101868"/>
        <w:rPr>
          <w:i/>
          <w:lang w:val="mn-MN"/>
        </w:rPr>
      </w:pPr>
      <w:r>
        <w:rPr>
          <w:i/>
          <w:lang w:val="mn-MN"/>
        </w:rPr>
        <w:t>          сайдын 2013 оны 05 дугаар сарын 16-ны өдрийн  А-157тоот тушаалын 1дүгээр хавсралт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4321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center"/>
        <w:divId w:val="740101868"/>
      </w:pPr>
      <w:r>
        <w:rPr>
          <w:rStyle w:val="Strong"/>
          <w:lang w:val="mn-MN"/>
        </w:rPr>
        <w:t>УС АШИГЛУУЛАХ ДҮГНЭЛТ ГАРГАХ ҮЙЛЧИЛГЭЭНИЙ ХӨЛС /төгрөгөөр/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1024"/>
        <w:gridCol w:w="996"/>
        <w:gridCol w:w="1029"/>
        <w:gridCol w:w="1256"/>
        <w:gridCol w:w="1036"/>
        <w:gridCol w:w="996"/>
        <w:gridCol w:w="996"/>
        <w:gridCol w:w="996"/>
      </w:tblGrid>
      <w:tr w:rsidR="00000000">
        <w:trPr>
          <w:divId w:val="740101868"/>
          <w:trHeight w:val="30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4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Усны хэрэглээ, м</w:t>
            </w:r>
            <w:r>
              <w:rPr>
                <w:vertAlign w:val="superscript"/>
                <w:lang w:val="mn-MN"/>
              </w:rPr>
              <w:t>3</w:t>
            </w:r>
            <w:r>
              <w:rPr>
                <w:lang w:val="mn-MN"/>
              </w:rPr>
              <w:t>/хоног</w:t>
            </w:r>
          </w:p>
        </w:tc>
      </w:tr>
      <w:tr w:rsidR="00000000">
        <w:trPr>
          <w:divId w:val="740101868"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 хүртэлх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50-100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100-200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200-500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500-1000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1 000-5 000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5 000-20 000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20 000-с дээш</w:t>
            </w:r>
          </w:p>
        </w:tc>
      </w:tr>
      <w:tr w:rsidR="00000000">
        <w:trPr>
          <w:divId w:val="740101868"/>
          <w:trHeight w:val="3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260 000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305 000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360 000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545 000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590 000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615 000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780 000</w:t>
            </w:r>
          </w:p>
        </w:tc>
      </w:tr>
    </w:tbl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  <w:r>
        <w:rPr>
          <w:lang w:val="mn-MN"/>
        </w:rPr>
        <w:t xml:space="preserve">Тайлбар: Дүгнэлт гаргасан үйлчилгээний хөлсийг дүгнэлт гаргах эрх бүхий байгууллага өөрийн </w:t>
      </w:r>
      <w:r>
        <w:rPr>
          <w:lang w:val="mn-MN"/>
        </w:rPr>
        <w:t xml:space="preserve">орлогод төвлөрүүлэн Төсвийн тухай хуулийн дагуу төсөвт туссан зориулалтын дагуу зарцуулах. 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ind w:firstLine="720"/>
        <w:jc w:val="both"/>
        <w:divId w:val="740101868"/>
        <w:rPr>
          <w:lang w:val="mn-MN"/>
        </w:rPr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right"/>
        <w:divId w:val="740101868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ногоон хөгжлийн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right"/>
        <w:divId w:val="740101868"/>
        <w:rPr>
          <w:i/>
          <w:lang w:val="mn-MN"/>
        </w:rPr>
      </w:pPr>
      <w:r>
        <w:rPr>
          <w:i/>
          <w:lang w:val="mn-MN"/>
        </w:rPr>
        <w:t>сайдын 2013 оны 05 дугаар сарын 16 -ны өдрийн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right"/>
        <w:divId w:val="740101868"/>
        <w:rPr>
          <w:i/>
          <w:lang w:val="mn-MN"/>
        </w:rPr>
      </w:pPr>
      <w:r>
        <w:rPr>
          <w:i/>
          <w:lang w:val="mn-MN"/>
        </w:rPr>
        <w:t>А/157 тоот тушаалын 2 дугаар хавсралт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4320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center"/>
        <w:divId w:val="740101868"/>
        <w:rPr>
          <w:lang w:val="mn-MN"/>
        </w:rPr>
      </w:pPr>
      <w:r>
        <w:rPr>
          <w:rStyle w:val="Emphasis"/>
          <w:lang w:val="mn-MN"/>
        </w:rPr>
        <w:t>Соёмбо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center"/>
        <w:divId w:val="740101868"/>
        <w:rPr>
          <w:lang w:val="mn-MN"/>
        </w:rPr>
      </w:pPr>
      <w:r>
        <w:rPr>
          <w:rStyle w:val="Strong"/>
          <w:lang w:val="mn-MN"/>
        </w:rPr>
        <w:t xml:space="preserve">УС АШИГЛАХ </w:t>
      </w:r>
      <w:r>
        <w:rPr>
          <w:rStyle w:val="Strong"/>
          <w:lang w:val="mn-MN"/>
        </w:rPr>
        <w:t>ЭРХИЙН БИЧИГ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                                                           Дугаар 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.................................................................................................................................................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 xml:space="preserve"> /Байгаль </w:t>
      </w:r>
      <w:r>
        <w:rPr>
          <w:rStyle w:val="Strong"/>
          <w:lang w:val="mn-MN"/>
        </w:rPr>
        <w:t xml:space="preserve">орчны </w:t>
      </w:r>
      <w:r>
        <w:rPr>
          <w:rStyle w:val="Strong"/>
          <w:lang w:val="mn-MN"/>
        </w:rPr>
        <w:t>асуудал эрхэлсэн төрийн</w:t>
      </w:r>
      <w:r>
        <w:rPr>
          <w:lang w:val="mn-MN"/>
        </w:rPr>
        <w:t xml:space="preserve"> </w:t>
      </w:r>
      <w:r>
        <w:rPr>
          <w:rStyle w:val="Strong"/>
          <w:lang w:val="mn-MN"/>
        </w:rPr>
        <w:t>захиргааны төв байгууллага</w:t>
      </w:r>
      <w:r>
        <w:rPr>
          <w:lang w:val="mn-MN"/>
        </w:rPr>
        <w:t>, Сав газрын захиргаа, аймаг, нийслэлийн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 -ын гаргасан 20....... оны ........-р сарын ...........-ны өдрийн ..................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Байгаль орчны алба/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дугаартай ус ашиглуулах дүгнэлт, .......................................................................................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3600"/>
        <w:jc w:val="both"/>
        <w:divId w:val="740101868"/>
        <w:rPr>
          <w:lang w:val="mn-MN"/>
        </w:rPr>
      </w:pPr>
      <w:r>
        <w:rPr>
          <w:lang w:val="mn-MN"/>
        </w:rPr>
        <w:t>     /Сав газрын захиргаа, аймаг, нийслэлийн Байгаль орчны алба, сум,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 xml:space="preserve">......................................-ын олгосон 20...... оны </w:t>
      </w:r>
      <w:r>
        <w:rPr>
          <w:lang w:val="mn-MN"/>
        </w:rPr>
        <w:t>......-р сарын .......-ны өдрийн ус ашиглах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дүүргийн Засаг дарга/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lastRenderedPageBreak/>
        <w:t>зөвшөөрөл, ............................................................................................................................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720"/>
        <w:jc w:val="both"/>
        <w:divId w:val="740101868"/>
        <w:rPr>
          <w:lang w:val="mn-MN"/>
        </w:rPr>
      </w:pPr>
      <w:r>
        <w:rPr>
          <w:lang w:val="mn-MN"/>
        </w:rPr>
        <w:t>        /Сав газрын захиргаа, аймаг, нийслэлийн Ба</w:t>
      </w:r>
      <w:r>
        <w:rPr>
          <w:lang w:val="mn-MN"/>
        </w:rPr>
        <w:t>йгаль орчны алба, сум, дүүргийн Засаг дарга,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720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..................................- -тай 20 ...... оны ......-р сарын …...-ны өдөр байгуулсан 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Ус хангагч байгууллага/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 xml:space="preserve">дугаар бүхий ус ашиглах гэрээг үндэслэн </w:t>
      </w:r>
      <w:r>
        <w:rPr>
          <w:lang w:val="mn-MN"/>
        </w:rPr>
        <w:t>....………..........…................... аймаг, нийслэл,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..................................................... сум, дүүрэг ...........…...…...…….....…........ баг, хорооны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/Иргэн, аж ахуйн нэгж, байгууллагын хаяг/                                            </w:t>
      </w:r>
      <w:r>
        <w:rPr>
          <w:lang w:val="mn-MN"/>
        </w:rPr>
        <w:t>                 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нутагт байршилтай,  улсын бүртгэлийн ............................................... тоот гэрчилгээтэй,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...................................... регистрийн  дугаартай ................................................................ -</w:t>
      </w:r>
      <w:r>
        <w:rPr>
          <w:lang w:val="mn-MN"/>
        </w:rPr>
        <w:t>г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/Иргэн, аж ахуйн нэгж, байгууллагын нэр/      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ус ашиглахад тавигдах  шаардлагыг бүрэн хангасан гэж үзэж, ........................................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байршилтай усны нөөцөөс хоногт .............................................................. шоо ме</w:t>
      </w:r>
      <w:r>
        <w:rPr>
          <w:lang w:val="mn-MN"/>
        </w:rPr>
        <w:t>тр усыг</w:t>
      </w:r>
    </w:p>
    <w:p w:rsidR="00000000" w:rsidRDefault="00002153">
      <w:pPr>
        <w:pStyle w:val="NormalWeb"/>
        <w:spacing w:before="0" w:beforeAutospacing="0" w:after="0" w:afterAutospacing="0" w:line="360" w:lineRule="auto"/>
        <w:ind w:left="2880"/>
        <w:jc w:val="both"/>
        <w:divId w:val="740101868"/>
        <w:rPr>
          <w:lang w:val="mn-MN"/>
        </w:rPr>
      </w:pPr>
      <w:r>
        <w:rPr>
          <w:lang w:val="mn-MN"/>
        </w:rPr>
        <w:t>       /гадаргын ус, газрын доорхи ус/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lastRenderedPageBreak/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.......................................................... зориулалтаар ашиглах ЭРХИЙН БИЧИГ-ийг гурван 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жилийн хугацаагаар олгов.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Эрхийн бичиг олгосон: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.................................................................................................................................................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            аймаг, нийслэлийн Байгаль орчны алба, сум, дүүргийн Байгаль хамгаалагч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/байгууллага, албан тушаал</w:t>
      </w:r>
      <w:r>
        <w:rPr>
          <w:lang w:val="mn-MN"/>
        </w:rPr>
        <w:t>тны нэр, гарын үсэг/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20 ....... оны  ......-р сарын ........-ны өдөр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  <w:r>
        <w:rPr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</w:pPr>
    </w:p>
    <w:p w:rsidR="00000000" w:rsidRDefault="00002153">
      <w:pPr>
        <w:pStyle w:val="NormalWeb"/>
        <w:spacing w:before="0" w:beforeAutospacing="0" w:after="0" w:afterAutospacing="0" w:line="360" w:lineRule="auto"/>
        <w:jc w:val="center"/>
        <w:divId w:val="740101868"/>
        <w:rPr>
          <w:lang w:val="mn-MN"/>
        </w:rPr>
      </w:pPr>
      <w:r>
        <w:rPr>
          <w:rStyle w:val="Strong"/>
          <w:lang w:val="mn-MN"/>
        </w:rPr>
        <w:lastRenderedPageBreak/>
        <w:t>СУНГАЛТ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8954" w:type="dxa"/>
        <w:tblInd w:w="0" w:type="dxa"/>
        <w:tblLook w:val="04A0" w:firstRow="1" w:lastRow="0" w:firstColumn="1" w:lastColumn="0" w:noHBand="0" w:noVBand="1"/>
      </w:tblPr>
      <w:tblGrid>
        <w:gridCol w:w="2949"/>
        <w:gridCol w:w="2319"/>
        <w:gridCol w:w="3686"/>
      </w:tblGrid>
      <w:tr w:rsidR="00000000">
        <w:trPr>
          <w:divId w:val="74010186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Сунгалт хийсэн шийдвэр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Он, сар, өдөр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Гарын үсэг, тамга</w:t>
            </w:r>
          </w:p>
        </w:tc>
      </w:tr>
      <w:tr w:rsidR="00000000">
        <w:trPr>
          <w:divId w:val="740101868"/>
          <w:trHeight w:val="348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02153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21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002153">
      <w:pPr>
        <w:spacing w:line="360" w:lineRule="auto"/>
        <w:jc w:val="both"/>
        <w:divId w:val="740101868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  <w:r>
        <w:rPr>
          <w:rFonts w:ascii="Times New Roman" w:hAnsi="Times New Roman"/>
          <w:sz w:val="24"/>
          <w:szCs w:val="24"/>
          <w:lang w:val="mn-MN"/>
        </w:rPr>
        <w:t> 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Тайлбар:</w:t>
      </w:r>
    </w:p>
    <w:p w:rsidR="00000000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> </w:t>
      </w:r>
    </w:p>
    <w:p w:rsidR="00002153" w:rsidRDefault="00002153">
      <w:pPr>
        <w:pStyle w:val="NormalWeb"/>
        <w:spacing w:before="0" w:beforeAutospacing="0" w:after="0" w:afterAutospacing="0" w:line="360" w:lineRule="auto"/>
        <w:jc w:val="both"/>
        <w:divId w:val="740101868"/>
        <w:rPr>
          <w:lang w:val="mn-MN"/>
        </w:rPr>
      </w:pPr>
      <w:r>
        <w:rPr>
          <w:lang w:val="mn-MN"/>
        </w:rPr>
        <w:t xml:space="preserve">Ус ашиглах эрхийн бичгийг Улсын усны </w:t>
      </w:r>
      <w:r>
        <w:rPr>
          <w:lang w:val="mn-MN"/>
        </w:rPr>
        <w:t>мэдээллийн санд бүртгэнэ.</w:t>
      </w:r>
    </w:p>
    <w:sectPr w:rsidR="000021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BFF"/>
    <w:rsid w:val="00002153"/>
    <w:rsid w:val="00B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2018-03-05T09:57:00Z</dcterms:created>
  <dcterms:modified xsi:type="dcterms:W3CDTF">2018-03-05T09:57:00Z</dcterms:modified>
</cp:coreProperties>
</file>