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527B">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ТОГТООЛД НЭМЭЛТ ОРУУЛАХ ТУХАЙ /ЗГ-ын 2014 оны 377-р тогтоо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ОГТООЛД НЭМЭЛТ ОРУУЛАХ ТУХАЙ /ЗГ-ын 2014 оны 377-р тогтоолд/"/>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3A527B">
      <w:pPr>
        <w:spacing w:line="360" w:lineRule="auto"/>
        <w:jc w:val="center"/>
        <w:divId w:val="46032555"/>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ЗАСГИЙН ГАЗРЫН ТОГТООЛ</w:t>
      </w:r>
    </w:p>
    <w:p w:rsidR="00000000" w:rsidRDefault="003A527B">
      <w:pPr>
        <w:spacing w:line="360" w:lineRule="auto"/>
        <w:jc w:val="center"/>
        <w:divId w:val="46032555"/>
        <w:rPr>
          <w:rFonts w:ascii="Times New Roman" w:eastAsia="Times New Roman" w:hAnsi="Times New Roman"/>
          <w:b/>
          <w:bCs/>
          <w:sz w:val="24"/>
          <w:szCs w:val="24"/>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3A527B">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2015 оны 4 дүгээр </w:t>
            </w:r>
          </w:p>
          <w:p w:rsidR="00000000" w:rsidRDefault="003A527B">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27-ны өдөр</w:t>
            </w:r>
          </w:p>
        </w:tc>
        <w:tc>
          <w:tcPr>
            <w:tcW w:w="1650" w:type="pct"/>
            <w:tcMar>
              <w:top w:w="15" w:type="dxa"/>
              <w:left w:w="15" w:type="dxa"/>
              <w:bottom w:w="15" w:type="dxa"/>
              <w:right w:w="15" w:type="dxa"/>
            </w:tcMar>
            <w:vAlign w:val="center"/>
            <w:hideMark/>
          </w:tcPr>
          <w:p w:rsidR="00000000" w:rsidRDefault="003A527B">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3A527B">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3A527B">
      <w:pPr>
        <w:spacing w:line="360" w:lineRule="auto"/>
        <w:jc w:val="center"/>
        <w:divId w:val="199999409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164</w:t>
      </w:r>
    </w:p>
    <w:p w:rsidR="00000000" w:rsidRDefault="003A527B">
      <w:pPr>
        <w:spacing w:line="360" w:lineRule="auto"/>
        <w:jc w:val="center"/>
        <w:divId w:val="1999994090"/>
        <w:rPr>
          <w:rFonts w:ascii="Times New Roman" w:eastAsia="Times New Roman" w:hAnsi="Times New Roman"/>
          <w:b/>
          <w:bCs/>
          <w:sz w:val="24"/>
          <w:szCs w:val="24"/>
        </w:rPr>
      </w:pPr>
    </w:p>
    <w:p w:rsidR="00000000" w:rsidRDefault="003A527B">
      <w:pPr>
        <w:spacing w:line="360" w:lineRule="auto"/>
        <w:jc w:val="center"/>
        <w:divId w:val="1999994090"/>
        <w:rPr>
          <w:rFonts w:ascii="Times New Roman" w:eastAsia="Times New Roman" w:hAnsi="Times New Roman"/>
          <w:b/>
          <w:bCs/>
          <w:sz w:val="24"/>
          <w:szCs w:val="24"/>
        </w:rPr>
      </w:pPr>
      <w:r>
        <w:rPr>
          <w:rFonts w:ascii="Times New Roman" w:eastAsia="Times New Roman" w:hAnsi="Times New Roman"/>
          <w:b/>
          <w:bCs/>
          <w:sz w:val="24"/>
          <w:szCs w:val="24"/>
          <w:lang w:val="mn-MN"/>
        </w:rPr>
        <w:t>ТОГТООЛД НЭМЭЛТ ОРУУЛАХ ТУХАЙ</w:t>
      </w:r>
    </w:p>
    <w:p w:rsidR="00000000" w:rsidRDefault="003A527B">
      <w:pPr>
        <w:spacing w:line="360" w:lineRule="auto"/>
        <w:jc w:val="center"/>
        <w:divId w:val="1999994090"/>
        <w:rPr>
          <w:rFonts w:ascii="Times New Roman" w:eastAsia="Times New Roman" w:hAnsi="Times New Roman"/>
          <w:b/>
          <w:bCs/>
          <w:sz w:val="24"/>
          <w:szCs w:val="24"/>
        </w:rPr>
      </w:pPr>
    </w:p>
    <w:p w:rsidR="00000000" w:rsidRDefault="003A527B">
      <w:pPr>
        <w:pStyle w:val="NormalWeb"/>
        <w:spacing w:before="0" w:beforeAutospacing="0" w:after="0" w:afterAutospacing="0" w:line="360" w:lineRule="auto"/>
        <w:ind w:firstLine="720"/>
        <w:jc w:val="both"/>
        <w:divId w:val="1999994090"/>
        <w:rPr>
          <w:lang w:val="mn-MN"/>
        </w:rPr>
      </w:pPr>
      <w:r>
        <w:rPr>
          <w:lang w:val="mn-MN"/>
        </w:rPr>
        <w:t xml:space="preserve">Амьтны тухай хуулийн 26.3-т заасныг үндэслэн  </w:t>
      </w:r>
      <w:r>
        <w:rPr>
          <w:lang w:val="mn-MN"/>
        </w:rPr>
        <w:t>Монгол Улсын Засгийн газраас ТОГТООХ нь:</w:t>
      </w:r>
    </w:p>
    <w:p w:rsidR="00000000" w:rsidRDefault="003A527B">
      <w:pPr>
        <w:pStyle w:val="NormalWeb"/>
        <w:spacing w:before="0" w:beforeAutospacing="0" w:after="0" w:afterAutospacing="0" w:line="360" w:lineRule="auto"/>
        <w:ind w:firstLine="720"/>
        <w:jc w:val="both"/>
        <w:divId w:val="1999994090"/>
      </w:pPr>
      <w:r>
        <w:rPr>
          <w:lang w:val="mn-MN"/>
        </w:rPr>
        <w:t>“Тусгай зориулалтаар 2015 онд агнах агнуурын амьтны тоог тогтоох тухай” Засгийн газрын 2014 оны 12 дугаар сарын 1-ний өдрийн 377 дугаар тогтоолын “зэрлэг гахай 10” гэсний дараа “, цагаан зээр 150, агнуурын шувуу 300</w:t>
      </w:r>
      <w:r>
        <w:rPr>
          <w:lang w:val="mn-MN"/>
        </w:rPr>
        <w:t xml:space="preserve"> хүртэл” гэж, мөн тогтоолын “агнуулахаар” гэсний дараа “, тул загас 350 толгойг барьж буцаан тавиулахаар” гэж, тогтоолын гарчгийн “агнах” гэсний дараа “барих” гэж тус тус нэмж, мөн тогтоолын угалз “40” гэснийг “50” гэж өөрчилсүгэй.</w:t>
      </w:r>
    </w:p>
    <w:p w:rsidR="00000000" w:rsidRDefault="003A527B">
      <w:pPr>
        <w:pStyle w:val="NormalWeb"/>
        <w:spacing w:before="0" w:beforeAutospacing="0" w:after="0" w:afterAutospacing="0" w:line="360" w:lineRule="auto"/>
        <w:ind w:firstLine="720"/>
        <w:jc w:val="both"/>
        <w:divId w:val="1999994090"/>
      </w:pPr>
    </w:p>
    <w:p w:rsidR="00000000" w:rsidRDefault="003A527B">
      <w:pPr>
        <w:pStyle w:val="NormalWeb"/>
        <w:spacing w:before="0" w:beforeAutospacing="0" w:after="0" w:afterAutospacing="0" w:line="360" w:lineRule="auto"/>
        <w:ind w:firstLine="720"/>
        <w:jc w:val="both"/>
        <w:divId w:val="1999994090"/>
      </w:pPr>
    </w:p>
    <w:p w:rsidR="00000000" w:rsidRDefault="003A527B">
      <w:pPr>
        <w:pStyle w:val="NormalWeb"/>
        <w:spacing w:before="0" w:beforeAutospacing="0" w:after="0" w:afterAutospacing="0" w:line="360" w:lineRule="auto"/>
        <w:ind w:firstLine="720"/>
        <w:jc w:val="both"/>
        <w:divId w:val="1999994090"/>
      </w:pPr>
    </w:p>
    <w:p w:rsidR="00000000" w:rsidRDefault="003A527B">
      <w:pPr>
        <w:pStyle w:val="NormalWeb"/>
        <w:spacing w:before="0" w:beforeAutospacing="0" w:after="0" w:afterAutospacing="0" w:line="360" w:lineRule="auto"/>
        <w:ind w:firstLine="720"/>
        <w:jc w:val="both"/>
        <w:divId w:val="1999994090"/>
      </w:pPr>
    </w:p>
    <w:p w:rsidR="00000000" w:rsidRDefault="003A527B">
      <w:pPr>
        <w:pStyle w:val="NormalWeb"/>
        <w:spacing w:before="0" w:beforeAutospacing="0" w:after="0" w:afterAutospacing="0" w:line="360" w:lineRule="auto"/>
        <w:ind w:firstLine="720"/>
        <w:jc w:val="both"/>
        <w:divId w:val="1999994090"/>
      </w:pPr>
    </w:p>
    <w:p w:rsidR="00000000" w:rsidRDefault="003A527B">
      <w:pPr>
        <w:pStyle w:val="NormalWeb"/>
        <w:spacing w:before="0" w:beforeAutospacing="0" w:after="0" w:afterAutospacing="0" w:line="360" w:lineRule="auto"/>
        <w:ind w:firstLine="720"/>
        <w:jc w:val="both"/>
        <w:divId w:val="1999994090"/>
        <w:rPr>
          <w:lang w:val="mn-MN"/>
        </w:rPr>
      </w:pPr>
      <w:r>
        <w:rPr>
          <w:lang w:val="mn-MN"/>
        </w:rPr>
        <w:t xml:space="preserve">Монгол Улсын </w:t>
      </w:r>
      <w:r>
        <w:rPr>
          <w:lang w:val="mn-MN"/>
        </w:rPr>
        <w:t>Ерөнхий сайд                                     Ч.САЙХАНБИЛЭГ</w:t>
      </w:r>
    </w:p>
    <w:p w:rsidR="00000000" w:rsidRDefault="003A527B">
      <w:pPr>
        <w:pStyle w:val="NormalWeb"/>
        <w:spacing w:before="0" w:beforeAutospacing="0" w:after="0" w:afterAutospacing="0" w:line="360" w:lineRule="auto"/>
        <w:ind w:firstLine="720"/>
        <w:jc w:val="both"/>
        <w:divId w:val="1999994090"/>
        <w:rPr>
          <w:lang w:val="mn-MN"/>
        </w:rPr>
      </w:pPr>
      <w:r>
        <w:rPr>
          <w:lang w:val="mn-MN"/>
        </w:rPr>
        <w:t>Байгаль орчин, ногоон хөгжил,</w:t>
      </w:r>
    </w:p>
    <w:p w:rsidR="003A527B" w:rsidRDefault="003A527B">
      <w:pPr>
        <w:pStyle w:val="NormalWeb"/>
        <w:spacing w:before="0" w:beforeAutospacing="0" w:after="0" w:afterAutospacing="0" w:line="360" w:lineRule="auto"/>
        <w:ind w:firstLine="720"/>
        <w:jc w:val="both"/>
        <w:divId w:val="1999994090"/>
        <w:rPr>
          <w:lang w:val="mn-MN"/>
        </w:rPr>
      </w:pPr>
      <w:r>
        <w:rPr>
          <w:lang w:val="mn-MN"/>
        </w:rPr>
        <w:t>аялал жуулчлалын сайд                                            </w:t>
      </w:r>
      <w:r>
        <w:t xml:space="preserve">    </w:t>
      </w:r>
      <w:r>
        <w:rPr>
          <w:lang w:val="mn-MN"/>
        </w:rPr>
        <w:t>Д.ОЮУНХОРОЛ</w:t>
      </w:r>
    </w:p>
    <w:sectPr w:rsidR="003A52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113F01"/>
    <w:rsid w:val="00113F01"/>
    <w:rsid w:val="003A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555">
      <w:marLeft w:val="0"/>
      <w:marRight w:val="0"/>
      <w:marTop w:val="0"/>
      <w:marBottom w:val="0"/>
      <w:divBdr>
        <w:top w:val="none" w:sz="0" w:space="0" w:color="auto"/>
        <w:left w:val="none" w:sz="0" w:space="0" w:color="auto"/>
        <w:bottom w:val="none" w:sz="0" w:space="0" w:color="auto"/>
        <w:right w:val="none" w:sz="0" w:space="0" w:color="auto"/>
      </w:divBdr>
    </w:div>
    <w:div w:id="19999940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2018-03-05T09:38:00Z</dcterms:created>
  <dcterms:modified xsi:type="dcterms:W3CDTF">2018-03-05T09:38:00Z</dcterms:modified>
</cp:coreProperties>
</file>