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520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ОЛОН УЛСЫН БАЙГУУЛЛАГАД ГИШҮҮНЭЭР ЭЛСЭХ ТУХАЙ /Зүүн Азийн орнуудын хүчиллэг тунадасны хяналт шинжилгээний байгуулла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ОЛОН УЛСЫН БАЙГУУЛЛАГАД ГИШҮҮНЭЭР ЭЛСЭХ ТУХАЙ /Зүүн Азийн орнуудын хүчиллэг тунадасны хяналт шинжилгээний байгууллага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520E">
      <w:pPr>
        <w:spacing w:line="360" w:lineRule="auto"/>
        <w:jc w:val="center"/>
        <w:divId w:val="91416793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520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2016 оны 5 дугаар </w:t>
            </w:r>
          </w:p>
          <w:p w:rsidR="00000000" w:rsidRDefault="0076520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52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520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76520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76520E">
      <w:pPr>
        <w:spacing w:line="360" w:lineRule="auto"/>
        <w:jc w:val="center"/>
        <w:divId w:val="7665418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237</w:t>
      </w:r>
    </w:p>
    <w:p w:rsidR="00000000" w:rsidRDefault="0076520E">
      <w:pPr>
        <w:spacing w:line="360" w:lineRule="auto"/>
        <w:jc w:val="center"/>
        <w:divId w:val="7665418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76520E">
      <w:pPr>
        <w:spacing w:line="360" w:lineRule="auto"/>
        <w:jc w:val="center"/>
        <w:divId w:val="7665418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ОЛОН УЛСЫН БАЙГУУЛЛАГАД</w:t>
      </w:r>
    </w:p>
    <w:p w:rsidR="00000000" w:rsidRDefault="0076520E">
      <w:pPr>
        <w:spacing w:line="360" w:lineRule="auto"/>
        <w:jc w:val="center"/>
        <w:divId w:val="7665418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ГИШҮҮНЭЭР ЭЛСЭХ ТУХАЙ</w:t>
      </w:r>
    </w:p>
    <w:p w:rsidR="00000000" w:rsidRDefault="0076520E">
      <w:pPr>
        <w:spacing w:line="360" w:lineRule="auto"/>
        <w:jc w:val="both"/>
        <w:divId w:val="7665418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  <w:rPr>
          <w:lang w:val="mn-MN"/>
        </w:rPr>
      </w:pPr>
      <w:r>
        <w:rPr>
          <w:lang w:val="mn-MN"/>
        </w:rPr>
        <w:t xml:space="preserve">Засгийн газрын </w:t>
      </w:r>
      <w:r>
        <w:rPr>
          <w:lang w:val="mn-MN"/>
        </w:rPr>
        <w:t>тухай хуулийн 30 дугаар зүйлийн 1 дэх хэсэгт заасныг үндэслэн Монгол Улсын Засгийн газраас ТОГТООХ нь:</w:t>
      </w: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  <w:rPr>
          <w:lang w:val="mn-MN"/>
        </w:rPr>
      </w:pPr>
      <w:r>
        <w:rPr>
          <w:lang w:val="mn-MN"/>
        </w:rPr>
        <w:t xml:space="preserve">  1. “Зүүн Азийн орнуудын хүчиллэг тунадасны хяналт шинжилгээний байгууллага” (Acid </w:t>
      </w:r>
      <w:r>
        <w:rPr>
          <w:lang w:val="mn-MN"/>
        </w:rPr>
        <w:t>Deposition Monitoring Network in East Asia)-д Монгол Улс гишүүнээр элсэх нь зүйтэй гэж үзсүгэй.</w:t>
      </w: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  <w:rPr>
          <w:lang w:val="mn-MN"/>
        </w:rPr>
      </w:pPr>
      <w:r>
        <w:rPr>
          <w:lang w:val="mn-MN"/>
        </w:rPr>
        <w:t>  2. Засгийн газрын 2007 оны 60 дугаар тогтоолын 1 дүгээр хавсралтаар баталсан “Татварыг нь улсын төсвөөс төлөх олон улсын байгууллагуудын жагсаалт”-д дор дурдс</w:t>
      </w:r>
      <w:r>
        <w:rPr>
          <w:lang w:val="mn-MN"/>
        </w:rPr>
        <w:t>ан агуулга бүхий 73 дахь заалт нэмсүгэй:</w:t>
      </w: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</w:pPr>
      <w:r>
        <w:rPr>
          <w:lang w:val="mn-MN"/>
        </w:rPr>
        <w:t>“73. Зүүн Азийн орнуудын хүчиллэг тунадасны хяналт шинжилгээний байгууллага -БОНХАЖЯ”</w:t>
      </w: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</w:pP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</w:pP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</w:pPr>
      <w:r>
        <w:rPr>
          <w:lang w:val="mn-MN"/>
        </w:rPr>
        <w:t xml:space="preserve">Монгол Улсын Ерөнхий сайд                                                 </w:t>
      </w: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</w:pPr>
    </w:p>
    <w:p w:rsidR="00000000" w:rsidRDefault="0076520E">
      <w:pPr>
        <w:pStyle w:val="NormalWeb"/>
        <w:spacing w:before="0" w:beforeAutospacing="0" w:after="0" w:afterAutospacing="0" w:line="360" w:lineRule="auto"/>
        <w:ind w:left="5760" w:firstLine="720"/>
        <w:jc w:val="both"/>
        <w:divId w:val="766541800"/>
      </w:pPr>
      <w:r>
        <w:rPr>
          <w:lang w:val="mn-MN"/>
        </w:rPr>
        <w:t>Ч.САЙХАНБИЛЭГ</w:t>
      </w:r>
    </w:p>
    <w:p w:rsidR="00000000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76520E" w:rsidRDefault="0076520E">
      <w:pPr>
        <w:pStyle w:val="NormalWeb"/>
        <w:spacing w:before="0" w:beforeAutospacing="0" w:after="0" w:afterAutospacing="0" w:line="360" w:lineRule="auto"/>
        <w:ind w:firstLine="720"/>
        <w:jc w:val="both"/>
        <w:divId w:val="766541800"/>
        <w:rPr>
          <w:lang w:val="mn-MN"/>
        </w:rPr>
      </w:pPr>
      <w:r>
        <w:rPr>
          <w:lang w:val="mn-MN"/>
        </w:rPr>
        <w:t>аялал ж</w:t>
      </w:r>
      <w:r>
        <w:rPr>
          <w:lang w:val="mn-MN"/>
        </w:rPr>
        <w:t>уулчлалын сайд                                                         Н.БАТЦЭРЭГ </w:t>
      </w:r>
    </w:p>
    <w:sectPr w:rsidR="00765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1BA9"/>
    <w:rsid w:val="0076520E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2018-03-05T09:42:00Z</dcterms:created>
  <dcterms:modified xsi:type="dcterms:W3CDTF">2018-03-05T09:42:00Z</dcterms:modified>
</cp:coreProperties>
</file>