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F7800">
      <w:pPr>
        <w:jc w:val="center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571500" cy="1162050"/>
            <wp:effectExtent l="0" t="0" r="0" b="0"/>
            <wp:docPr id="3" name="Picture 3" descr="Description: ЖУРАМ, ЗАГВАР БАТЛАХ ТУХАЙ /Ан амьтан, тэдгээрийн гаралтай түүхий эдийн гарал үүслийн тодорхойлолт олгох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ЖУРАМ, ЗАГВАР БАТЛАХ ТУХАЙ /Ан амьтан, тэдгээрийн гаралтай түүхий эдийн гарал үүслийн тодорхойлолт олгох/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F7800">
      <w:pPr>
        <w:spacing w:after="240"/>
        <w:rPr>
          <w:rFonts w:ascii="Arial" w:eastAsia="Times New Roman" w:hAnsi="Arial" w:cs="Arial"/>
          <w:sz w:val="20"/>
          <w:szCs w:val="20"/>
        </w:rPr>
      </w:pPr>
    </w:p>
    <w:p w:rsidR="00000000" w:rsidRDefault="008F7800">
      <w:pPr>
        <w:jc w:val="center"/>
        <w:divId w:val="264994515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БАЙГАЛЬ ОРЧИН, АЯЛАЛ ЖУУЛЧЛАЛЫН САЙДЫН ТУШААЛ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915"/>
        <w:gridCol w:w="2900"/>
        <w:gridCol w:w="2915"/>
      </w:tblGrid>
      <w:tr w:rsidR="00000000"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F780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2017 оны 4 дүгээр сарын 03-ны өдөр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F78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F780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Улаанбаатар хот</w:t>
            </w:r>
          </w:p>
        </w:tc>
      </w:tr>
    </w:tbl>
    <w:p w:rsidR="00000000" w:rsidRDefault="008F7800">
      <w:pPr>
        <w:rPr>
          <w:rFonts w:ascii="Arial" w:eastAsia="Times New Roman" w:hAnsi="Arial" w:cs="Arial"/>
          <w:sz w:val="20"/>
          <w:szCs w:val="20"/>
        </w:rPr>
      </w:pPr>
    </w:p>
    <w:p w:rsidR="00000000" w:rsidRDefault="008F7800">
      <w:pPr>
        <w:jc w:val="center"/>
        <w:divId w:val="159612984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Дугаар А/75</w:t>
      </w:r>
    </w:p>
    <w:p w:rsidR="00000000" w:rsidRDefault="008F7800">
      <w:pPr>
        <w:jc w:val="center"/>
        <w:divId w:val="159612984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ЖУРАМ, ЗАГВАР БАТЛАХ ТУХАЙ</w:t>
      </w: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Монгол </w:t>
      </w:r>
      <w:r>
        <w:rPr>
          <w:rFonts w:ascii="Arial" w:hAnsi="Arial" w:cs="Arial"/>
          <w:sz w:val="20"/>
          <w:szCs w:val="20"/>
        </w:rPr>
        <w:t>Улсын Засгийн газрын тухай хуулийн 24 дүгээр зүйлийн 24.2, Амьтны тухай хуулийн 25 дугаар зүйлийн 25.2, 25.3, 25.4, Ховордсон амьтан, ургамал, тэдгээрийн гаралтай эд зүйлийн гадаад худалдааг зохицуулах тухай хуулийн 8 дугаар зүйлийн 8.3 дахь хэсгийг тус ту</w:t>
      </w:r>
      <w:r>
        <w:rPr>
          <w:rFonts w:ascii="Arial" w:hAnsi="Arial" w:cs="Arial"/>
          <w:sz w:val="20"/>
          <w:szCs w:val="20"/>
        </w:rPr>
        <w:t>с үндэслэн ТУШААХ нь:</w:t>
      </w: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1.Ан амьтан, тэдгээрийн гаралтай түүхий эдийн гарал үүслийн тодорхойлолт олгох, хяналт тавих журам-ыг 1 дүгээр хавсралт, “Ан амьтан, тэдгээриин гаралтай түүхий эдийн гарал үүслийн тодорхойлолтын загвар”-ыг 2 дугаар хавсралт, “Үйлдвэрл</w:t>
      </w:r>
      <w:r>
        <w:rPr>
          <w:rFonts w:ascii="Arial" w:hAnsi="Arial" w:cs="Arial"/>
          <w:sz w:val="20"/>
          <w:szCs w:val="20"/>
        </w:rPr>
        <w:t>элийн зориулалтаар ан амьтан агнах, барих гэрээний загвар”-ыг 3 дугаар хавсралт, “Ахуйн зориулалтаар ан амьтан агнах, загас барих эрхийн бичгийн загвар”-ыг 4 дүгээр хавсралт, Зэрлэг амьтан, ургамлын аймгийн ховордсон зүйлийг олон улсын хэмжээнд худалдаалах</w:t>
      </w:r>
      <w:r>
        <w:rPr>
          <w:rFonts w:ascii="Arial" w:hAnsi="Arial" w:cs="Arial"/>
          <w:sz w:val="20"/>
          <w:szCs w:val="20"/>
        </w:rPr>
        <w:t xml:space="preserve"> тухай Конвенцийн хавсралтад орсон амьтан, ургамал, тэдгээрийн гаралтай эд зүйлийг экспортлох, импортлох, реэкспортлох зөвшөөрлийн загварыг 5 дугаар хавсралт ёсоор тус тус баталсугай.</w:t>
      </w: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2.Ан амьтан, тэдгээриин гаралтай түүхий эдийн гарал үүслийн тодорхойлолт</w:t>
      </w:r>
      <w:r>
        <w:rPr>
          <w:rFonts w:ascii="Arial" w:hAnsi="Arial" w:cs="Arial"/>
          <w:sz w:val="20"/>
          <w:szCs w:val="20"/>
        </w:rPr>
        <w:t>, Ахуйн зориулалтаар ан амьтан агнах, барих эрхийн бичгийг батлагдсан загварын дагуу хэвлүүлж орон нутагт хүргүүлж, хяналт тавьж ажиллахыг Хүрээлэн буй орчин, байгалийн нөөцийн удирдлагын газар /Г.Нямдаваа/-т тус тус үүрэг болгосугай.</w:t>
      </w:r>
      <w:proofErr w:type="gramEnd"/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3.Энэхүү тушаал батла</w:t>
      </w:r>
      <w:r>
        <w:rPr>
          <w:rFonts w:ascii="Arial" w:hAnsi="Arial" w:cs="Arial"/>
          <w:sz w:val="20"/>
          <w:szCs w:val="20"/>
        </w:rPr>
        <w:t>гдсантай холбогдуулан Загвар батлах тухай Байгаль орчны сайдын 2008 оны 1 дүгээр сарын 22-ны өдрийн 20 дугаар тушаал, “Журам, гарал үүслийн тодорхойлолтын маягт батлах тухай” Байгаль орчин, аялал жуулчлалын сайдын 2009 оны 6 дугаар сарын 26-ны өдрийн 172 д</w:t>
      </w:r>
      <w:r>
        <w:rPr>
          <w:rFonts w:ascii="Arial" w:hAnsi="Arial" w:cs="Arial"/>
          <w:sz w:val="20"/>
          <w:szCs w:val="20"/>
        </w:rPr>
        <w:t>угаар тушаал, “Журам батлах тухай” Байгаль орчин, аялал жуулчлалын сайдын 2012 оны 1 дүгээр сарын 12-ны өдрийн А-24 дүгээр тушаал, “Гэрээний үлгэрчилсэн загвар, хуваарь батлах тухай” Байгаль орчин, ногоон хөгжлийн сайдын 2013 оны 4 дүгээр сарын 03-ны өдрий</w:t>
      </w:r>
      <w:r>
        <w:rPr>
          <w:rFonts w:ascii="Arial" w:hAnsi="Arial" w:cs="Arial"/>
          <w:sz w:val="20"/>
          <w:szCs w:val="20"/>
        </w:rPr>
        <w:t>н А-105 дугаар тушаалыг тус тус хүчингүй болсонд тооцсугай.</w:t>
      </w: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САЙД                         Д.ОЮУНХОРОЛ</w:t>
      </w: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jc w:val="right"/>
        <w:divId w:val="1596129840"/>
      </w:pPr>
      <w:r>
        <w:lastRenderedPageBreak/>
        <w:t>Байгаль орчин, аялал жуулчлалын сайдын 2017 оны 4 дүгээр сарын 03-ны өдрийн А/75 дугаар тушаалын 1 дүгээр хавсралт</w:t>
      </w:r>
    </w:p>
    <w:p w:rsidR="00000000" w:rsidRDefault="008F7800">
      <w:pPr>
        <w:pStyle w:val="NormalWeb"/>
        <w:jc w:val="center"/>
        <w:divId w:val="1596129840"/>
      </w:pPr>
      <w:r>
        <w:t> </w:t>
      </w:r>
    </w:p>
    <w:p w:rsidR="00000000" w:rsidRDefault="008F7800">
      <w:pPr>
        <w:pStyle w:val="NormalWeb"/>
        <w:jc w:val="center"/>
        <w:divId w:val="1596129840"/>
      </w:pPr>
      <w:r>
        <w:rPr>
          <w:rStyle w:val="Strong"/>
        </w:rPr>
        <w:t xml:space="preserve">АН АМЬТАН, ТЭДГЭЭРИЙН </w:t>
      </w:r>
      <w:r>
        <w:rPr>
          <w:rStyle w:val="Strong"/>
        </w:rPr>
        <w:t>ГАРАЛТАЙ ТҮҮХИЙ ЭДИЙН ГАРАЛ ҮҮСЛИЙН ТОДОРХОЙЛОЛТ ОЛГОХ, ХЯНАЛТ ТАВИХ ЖУРАМ</w:t>
      </w:r>
    </w:p>
    <w:p w:rsidR="00000000" w:rsidRDefault="008F7800">
      <w:pPr>
        <w:pStyle w:val="NormalWeb"/>
        <w:jc w:val="center"/>
        <w:divId w:val="1596129840"/>
      </w:pPr>
      <w:r>
        <w:t> </w:t>
      </w:r>
    </w:p>
    <w:p w:rsidR="00000000" w:rsidRDefault="008F7800">
      <w:pPr>
        <w:pStyle w:val="NormalWeb"/>
        <w:jc w:val="center"/>
        <w:divId w:val="1596129840"/>
      </w:pPr>
      <w:r>
        <w:rPr>
          <w:rStyle w:val="Strong"/>
        </w:rPr>
        <w:t>Нэг. Нийтлэг</w:t>
      </w:r>
      <w:r>
        <w:t> </w:t>
      </w:r>
      <w:r>
        <w:rPr>
          <w:rStyle w:val="Strong"/>
        </w:rPr>
        <w:t>үндэслэл</w:t>
      </w:r>
    </w:p>
    <w:p w:rsidR="00000000" w:rsidRDefault="008F7800">
      <w:pPr>
        <w:pStyle w:val="NormalWeb"/>
        <w:jc w:val="both"/>
        <w:divId w:val="1596129840"/>
      </w:pPr>
      <w:proofErr w:type="gramStart"/>
      <w:r>
        <w:t xml:space="preserve">1.1.Энэхүү журмын зорилго нь иргэн, аж ахуйн нэгж, байгууллагын ан агнах, тэдгээрийн түүхий эдийг бэлтгэх, боловсруулах, тээвэрлэх үйл ажиллагаанд төв болон </w:t>
      </w:r>
      <w:r>
        <w:t>орон нутгийн төрийн захиргааны байгууллагаас хяналт тавих, тэдгээрийн хоорондын харилцааг зохицуулахад оршино.</w:t>
      </w:r>
      <w:proofErr w:type="gramEnd"/>
    </w:p>
    <w:p w:rsidR="00000000" w:rsidRDefault="008F7800">
      <w:pPr>
        <w:pStyle w:val="NormalWeb"/>
        <w:jc w:val="both"/>
        <w:divId w:val="1596129840"/>
      </w:pPr>
      <w:r>
        <w:t>1.2.Ан амьтан, тэдгээрийн гаралтай түүхий эдийн гарал үүслийн тодорхойлолт /цаашид "тодорхойлолт" гэх/ нь ан амьтан, тэдгээрийн гаралтай түүхий э</w:t>
      </w:r>
      <w:r>
        <w:t>дийг нийслэл, өөр аймаг, сум тэдгээрийн хооронд тээвэрлэх, худалдахад зохих журмын дагуу агнасан болохыг гэрчилсэн баримт болно.</w:t>
      </w:r>
    </w:p>
    <w:p w:rsidR="00000000" w:rsidRDefault="008F7800">
      <w:pPr>
        <w:pStyle w:val="NormalWeb"/>
        <w:jc w:val="both"/>
        <w:divId w:val="1596129840"/>
      </w:pPr>
      <w:proofErr w:type="gramStart"/>
      <w:r>
        <w:t>1.3.Тодорхойлолтыг тухайн жилд Байгаль орчин, аялал жуулчлалын яамнаас баталсан ахуйн болон үйлдвэрлэлийн зориулалтаар агнах аг</w:t>
      </w:r>
      <w:r>
        <w:t>нуурын амьтны нэр, тоо хэмжээний жагсаалтад орсон амьтан, тэдгээрийн гаралтай түүхий эдэд ан агнах эрхийн бичиг, гэрээг үндэслэн олгоно.</w:t>
      </w:r>
      <w:proofErr w:type="gramEnd"/>
    </w:p>
    <w:p w:rsidR="00000000" w:rsidRDefault="008F7800">
      <w:pPr>
        <w:pStyle w:val="NormalWeb"/>
        <w:jc w:val="both"/>
        <w:divId w:val="1596129840"/>
      </w:pPr>
      <w:r>
        <w:t>1.4."3эрлэг амьтан ба ургамлын аймгийн ховордсон зүйлийг олон улсын хэмжээнд худалдаалах тухай конвенц"-ийн I, II дугаа</w:t>
      </w:r>
      <w:r>
        <w:t>р хавсралтад бүртгэгдсэн ан амьтан болон Амьтны тухай хуулийн 7 дугаар зүйлийн 7.1, 7.6-д заасан нэн ховор, ховор ан амьтан агнахад олгох зөвшөөрлийг тодорхойлолтын адил үзнэ.</w:t>
      </w:r>
    </w:p>
    <w:p w:rsidR="00000000" w:rsidRDefault="008F7800">
      <w:pPr>
        <w:pStyle w:val="NormalWeb"/>
        <w:jc w:val="both"/>
        <w:divId w:val="1596129840"/>
      </w:pPr>
      <w:proofErr w:type="gramStart"/>
      <w:r>
        <w:t>1.5.Судалгаа, шинжилгээний зориулалтаар ан амьтан агнахад олгох зөвшөөрлийг тодо</w:t>
      </w:r>
      <w:r>
        <w:t>рхойлолтын адил үзнэ.</w:t>
      </w:r>
      <w:proofErr w:type="gramEnd"/>
    </w:p>
    <w:p w:rsidR="00000000" w:rsidRDefault="008F7800">
      <w:pPr>
        <w:pStyle w:val="NormalWeb"/>
        <w:jc w:val="center"/>
        <w:divId w:val="1596129840"/>
      </w:pPr>
      <w:r>
        <w:rPr>
          <w:rStyle w:val="Strong"/>
        </w:rPr>
        <w:t>Хоёр. Тодорхойлолтын төрөл, түүнийг олгох</w:t>
      </w:r>
    </w:p>
    <w:p w:rsidR="00000000" w:rsidRDefault="008F7800">
      <w:pPr>
        <w:pStyle w:val="NormalWeb"/>
        <w:jc w:val="both"/>
        <w:divId w:val="1596129840"/>
      </w:pPr>
      <w:proofErr w:type="gramStart"/>
      <w:r>
        <w:t>2.1.Тухайн сумын улсын байцаагч ан амьтан, тэдгээрийн гаралтай түүхий эдийн тодорхойлолтыг олгохдоо тухайн сумын Засаг даргын Тамгын газраас олгосон ахуйн зориулалтаар ан агнах эрхийн бичиг бо</w:t>
      </w:r>
      <w:r>
        <w:t>лон үйлдвэрлэлийн зориулалтаар ан агнах гэрээг үндэслэнэ.</w:t>
      </w:r>
      <w:proofErr w:type="gramEnd"/>
    </w:p>
    <w:p w:rsidR="00000000" w:rsidRDefault="008F7800">
      <w:pPr>
        <w:pStyle w:val="NormalWeb"/>
        <w:jc w:val="both"/>
        <w:divId w:val="1596129840"/>
      </w:pPr>
      <w:proofErr w:type="gramStart"/>
      <w:r>
        <w:t>2.2.Тодорхойлолт нь агнасан ангийн түүхий эдээс хамаарч гарал үүслийн бичиг, зүүлт гэсэн хоёр төрөлтэй байна.</w:t>
      </w:r>
      <w:proofErr w:type="gramEnd"/>
    </w:p>
    <w:p w:rsidR="00000000" w:rsidRDefault="008F7800">
      <w:pPr>
        <w:pStyle w:val="NormalWeb"/>
        <w:jc w:val="both"/>
        <w:divId w:val="1596129840"/>
      </w:pPr>
      <w:proofErr w:type="gramStart"/>
      <w:r>
        <w:lastRenderedPageBreak/>
        <w:t>2.3.Тодорхойлолт нь аймаг, нийслэлийн нэрийг илэрхийлсэн хэвлэмэл сери, он, дугаартай ба</w:t>
      </w:r>
      <w:r>
        <w:t>йна.</w:t>
      </w:r>
      <w:proofErr w:type="gramEnd"/>
      <w:r>
        <w:t xml:space="preserve"> </w:t>
      </w:r>
      <w:proofErr w:type="gramStart"/>
      <w:r>
        <w:t>Сери нь аймаг тус бүрийн нэрийн хоёр үсгийг оролцуулсан байна.</w:t>
      </w:r>
      <w:proofErr w:type="gramEnd"/>
    </w:p>
    <w:p w:rsidR="00000000" w:rsidRDefault="008F7800">
      <w:pPr>
        <w:pStyle w:val="NormalWeb"/>
        <w:jc w:val="both"/>
        <w:divId w:val="1596129840"/>
      </w:pPr>
      <w:proofErr w:type="gramStart"/>
      <w:r>
        <w:t>2.4.Гарал үүслийн бичгийг загас болон ангийн мах зэрэг ан амьтны гаралтай түргэн муудах түүхий эдэд олгох бөгөөд хүчинтэй байх дээд хугацаа нь 6 сараас илүүгүй байна.</w:t>
      </w:r>
      <w:proofErr w:type="gramEnd"/>
    </w:p>
    <w:p w:rsidR="00000000" w:rsidRDefault="008F7800">
      <w:pPr>
        <w:pStyle w:val="NormalWeb"/>
        <w:jc w:val="both"/>
        <w:divId w:val="1596129840"/>
      </w:pPr>
      <w:r>
        <w:t>2.5.Зүүлтийг ангийн а</w:t>
      </w:r>
      <w:r>
        <w:t>рьс, гавлын яс, араг яс, эвэр, соёо, хошуу, чихмэлд олгох бөгөөд</w:t>
      </w:r>
      <w:proofErr w:type="gramStart"/>
      <w:r>
        <w:t>  хугацаагүй</w:t>
      </w:r>
      <w:proofErr w:type="gramEnd"/>
      <w:r>
        <w:t xml:space="preserve"> байна.</w:t>
      </w:r>
    </w:p>
    <w:p w:rsidR="00000000" w:rsidRDefault="008F7800">
      <w:pPr>
        <w:pStyle w:val="NormalWeb"/>
        <w:divId w:val="1596129840"/>
      </w:pPr>
      <w:proofErr w:type="gramStart"/>
      <w:r>
        <w:t>2.6.Тодорхойлолтыг засварлах, хувилж олшруулахыг хориглоно.</w:t>
      </w:r>
      <w:proofErr w:type="gramEnd"/>
    </w:p>
    <w:p w:rsidR="00000000" w:rsidRDefault="008F7800">
      <w:pPr>
        <w:pStyle w:val="NormalWeb"/>
        <w:jc w:val="both"/>
        <w:divId w:val="1596129840"/>
      </w:pPr>
      <w:proofErr w:type="gramStart"/>
      <w:r>
        <w:t>2.7.Тодорхойлолтыг зөвхөн ахуйн болон үйлдвэрлэлийн зориулалтаар агнасан ан амьтан, тэдгээрийн гаралтай түүхий э</w:t>
      </w:r>
      <w:r>
        <w:t>дэд олгоно.</w:t>
      </w:r>
      <w:proofErr w:type="gramEnd"/>
    </w:p>
    <w:p w:rsidR="00000000" w:rsidRDefault="008F7800">
      <w:pPr>
        <w:pStyle w:val="NormalWeb"/>
        <w:jc w:val="both"/>
        <w:divId w:val="1596129840"/>
      </w:pPr>
      <w:r>
        <w:t>2.8. Журмын 1 дүгээр зүйлийн 1.3, 1.4, 1.5, 2 дугаар зүйлийн 2.1-д заасан тодорхойлолтгүй ан амьтны гаралтай түүхий эдийн зүйлийг Амьтны тухай хуулийн 12 дугаар зүйлийн 12.1-д заасны дагуу худалдах, худалдан авахыг хориглоно.</w:t>
      </w:r>
    </w:p>
    <w:p w:rsidR="00000000" w:rsidRDefault="008F7800">
      <w:pPr>
        <w:pStyle w:val="NormalWeb"/>
        <w:jc w:val="center"/>
        <w:divId w:val="1596129840"/>
      </w:pPr>
      <w:r>
        <w:rPr>
          <w:rStyle w:val="Strong"/>
        </w:rPr>
        <w:t>Гурав. Тодорхойлол</w:t>
      </w:r>
      <w:r>
        <w:rPr>
          <w:rStyle w:val="Strong"/>
        </w:rPr>
        <w:t>тыг хэвлүүлж тараах, хяналт тавих</w:t>
      </w:r>
    </w:p>
    <w:p w:rsidR="00000000" w:rsidRDefault="008F7800">
      <w:pPr>
        <w:pStyle w:val="NormalWeb"/>
        <w:jc w:val="both"/>
        <w:divId w:val="1596129840"/>
      </w:pPr>
      <w:proofErr w:type="gramStart"/>
      <w:r>
        <w:t>3.1.Тодорхойлолтыг нэгдсэн журмаар хэвлүүлэх, орон нутагт хүргүүлэх, бүртгэх зэрэг ажлыг тус яамны Хүрээлэн буй орчин, байгалийн нөөцийн удирдлагын газар хариуцан зохион байгуулна.</w:t>
      </w:r>
      <w:proofErr w:type="gramEnd"/>
    </w:p>
    <w:p w:rsidR="00000000" w:rsidRDefault="008F7800">
      <w:pPr>
        <w:pStyle w:val="NormalWeb"/>
        <w:jc w:val="both"/>
        <w:divId w:val="1596129840"/>
      </w:pPr>
      <w:r>
        <w:t>3.2.Хүрээлэн буй орчин, байгалийн нөөцийн</w:t>
      </w:r>
      <w:r>
        <w:t xml:space="preserve"> удирдлагын газар нь тухайн аймаг, нийслэлийн жилд ахуйн болон үйлдвэрлэлийн зориулалтаар агнах агнуурын амьтны дээд хязгаарыг үндэслэн аймаг, нийслэлийн Байгаль орчин, аялал жуулчлалын газарт 1 дүгээр улирлын эхний 10 хоногт багтаан хүргүүлнэ. </w:t>
      </w:r>
      <w:proofErr w:type="gramStart"/>
      <w:r>
        <w:t>Аймаг, нийс</w:t>
      </w:r>
      <w:r>
        <w:t>лэлийн Байгаль орчин, аялал жуулчлалын газар тодорхойлолтыг хүлээн авснаас хойш 7 хоногт багтаан сумдад хүргэнэ.</w:t>
      </w:r>
      <w:proofErr w:type="gramEnd"/>
    </w:p>
    <w:p w:rsidR="00000000" w:rsidRDefault="008F7800">
      <w:pPr>
        <w:pStyle w:val="NormalWeb"/>
        <w:jc w:val="both"/>
        <w:divId w:val="1596129840"/>
      </w:pPr>
      <w:r>
        <w:t>3.3.Сум, дүүрэгт хүргүүлсэн тодорхойлолтын тоо хэмжээ нь Хүрээлэн буй орчин, байгалийн нөөцийн удирдлагын газар, орон нутгийн Байгаль орчин, ая</w:t>
      </w:r>
      <w:r>
        <w:t>лал жуулчлалын газар, иргэд, аж ахуйн нэгж, байгууллагын үйл ажиллагаанд хяналт тавих, гарсан хэрэг зөрчлийг илрүүлэх, арилгуулах, таслан зогсоох  зэрэг  арга хэмжээ авах эрх  зүйн үндэслэл болно.</w:t>
      </w:r>
    </w:p>
    <w:p w:rsidR="00000000" w:rsidRDefault="008F7800">
      <w:pPr>
        <w:pStyle w:val="NormalWeb"/>
        <w:jc w:val="both"/>
        <w:divId w:val="1596129840"/>
      </w:pPr>
      <w:proofErr w:type="gramStart"/>
      <w:r>
        <w:t xml:space="preserve">3.4.Тодорхойлолтын хүчинтэй </w:t>
      </w:r>
      <w:r>
        <w:t>эсэхэд байгаль орчны хяналтын улсын байцаагч, байгаль хамгаалагч, цагдаагийн байгууллагын ажилтнууд хяналт тавина.</w:t>
      </w:r>
      <w:proofErr w:type="gramEnd"/>
    </w:p>
    <w:p w:rsidR="00000000" w:rsidRDefault="008F7800">
      <w:pPr>
        <w:pStyle w:val="NormalWeb"/>
        <w:jc w:val="both"/>
        <w:divId w:val="1596129840"/>
      </w:pPr>
      <w:r>
        <w:t xml:space="preserve">3.5.Аймаг, нийслэлийн Байгаль орчин, аялал жуулчлалын газар нь өөрийн нутагт иргэн, аж ахуйн нэгж, байгууллагад олгосон тодорхойлолтыг хянаж </w:t>
      </w:r>
      <w:r>
        <w:t>бүртгэсэн мэдээ, тайланг тухайн оны 12 дугаар сарын 15-ны дотор тус яамны Хүрээлэн буй орчин, байгалийн нөөцийн удирдлагын газарт хүргүүлнэ.</w:t>
      </w:r>
    </w:p>
    <w:p w:rsidR="00000000" w:rsidRDefault="008F7800">
      <w:pPr>
        <w:pStyle w:val="NormalWeb"/>
        <w:jc w:val="both"/>
        <w:divId w:val="1596129840"/>
      </w:pPr>
      <w:proofErr w:type="gramStart"/>
      <w:r>
        <w:lastRenderedPageBreak/>
        <w:t>З.6.Хүрээлэн буй орчин, байгалийн нөөцийн удирдлагын газар нь тодорхойлолтын тараалтын (борлуулалтын) тайланг дараа</w:t>
      </w:r>
      <w:r>
        <w:t xml:space="preserve"> оны 1 дүгээр сарын 30-ны өдрийн дотор гаргаж, санхүүгийн тайлан балансад тусгана.</w:t>
      </w:r>
      <w:proofErr w:type="gramEnd"/>
    </w:p>
    <w:p w:rsidR="00000000" w:rsidRDefault="008F7800">
      <w:pPr>
        <w:pStyle w:val="NormalWeb"/>
        <w:jc w:val="both"/>
        <w:divId w:val="1596129840"/>
      </w:pPr>
      <w:r>
        <w:t>3.7.Амьтны тухай хууль тэдгээртэй нийцүүлэн гарсан хууль тогтоомж, бусад актын хэрэгжилт болон тодорхойлолтын хэрэгжилтийг аймаг, нийслэлээс ирсэн тайлангийн нэгдсэн дүнг, г</w:t>
      </w:r>
      <w:r>
        <w:t>азар дээр нь очиж тодотгон хяналт шинжилгээ, үнэлгээ хийж жил бүрийн 2 дугаар улиралд Сайдын зөвлөлийн хурлаар хэлэлцүүлэн дүгнэлт гаргуулна.</w:t>
      </w:r>
    </w:p>
    <w:p w:rsidR="00000000" w:rsidRDefault="008F7800">
      <w:pPr>
        <w:pStyle w:val="NormalWeb"/>
        <w:jc w:val="center"/>
        <w:divId w:val="1596129840"/>
      </w:pPr>
      <w:r>
        <w:t> </w:t>
      </w:r>
    </w:p>
    <w:p w:rsidR="00000000" w:rsidRDefault="008F7800">
      <w:pPr>
        <w:pStyle w:val="NormalWeb"/>
        <w:jc w:val="center"/>
        <w:divId w:val="1596129840"/>
      </w:pPr>
      <w:r>
        <w:t> </w:t>
      </w:r>
    </w:p>
    <w:p w:rsidR="00000000" w:rsidRDefault="008F7800">
      <w:pPr>
        <w:pStyle w:val="NormalWeb"/>
        <w:jc w:val="center"/>
        <w:divId w:val="1596129840"/>
      </w:pPr>
      <w:r>
        <w:t>---о0о---</w:t>
      </w:r>
    </w:p>
    <w:p w:rsidR="00000000" w:rsidRDefault="008F7800">
      <w:pPr>
        <w:pStyle w:val="NormalWeb"/>
        <w:jc w:val="center"/>
        <w:divId w:val="1596129840"/>
      </w:pPr>
      <w:r>
        <w:t> </w:t>
      </w:r>
    </w:p>
    <w:p w:rsidR="00000000" w:rsidRDefault="008F7800">
      <w:pPr>
        <w:pStyle w:val="NormalWeb"/>
        <w:jc w:val="center"/>
        <w:divId w:val="1596129840"/>
      </w:pPr>
      <w:r>
        <w:t> </w:t>
      </w:r>
    </w:p>
    <w:p w:rsidR="00000000" w:rsidRDefault="008F7800">
      <w:pPr>
        <w:pStyle w:val="NormalWeb"/>
        <w:jc w:val="center"/>
        <w:divId w:val="1596129840"/>
      </w:pPr>
      <w:r>
        <w:t> </w:t>
      </w:r>
    </w:p>
    <w:p w:rsidR="00000000" w:rsidRDefault="008F7800">
      <w:pPr>
        <w:pStyle w:val="NormalWeb"/>
        <w:jc w:val="center"/>
        <w:divId w:val="1596129840"/>
      </w:pPr>
      <w:r>
        <w:t> </w:t>
      </w:r>
    </w:p>
    <w:p w:rsidR="00000000" w:rsidRDefault="008F7800">
      <w:pPr>
        <w:pStyle w:val="NormalWeb"/>
        <w:jc w:val="center"/>
        <w:divId w:val="1596129840"/>
      </w:pPr>
      <w:r>
        <w:t> </w:t>
      </w:r>
    </w:p>
    <w:p w:rsidR="00000000" w:rsidRDefault="008F7800">
      <w:pPr>
        <w:pStyle w:val="NormalWeb"/>
        <w:jc w:val="center"/>
        <w:divId w:val="1596129840"/>
      </w:pPr>
      <w:r>
        <w:t> </w:t>
      </w: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jc w:val="right"/>
        <w:divId w:val="1596129840"/>
      </w:pPr>
      <w:r>
        <w:lastRenderedPageBreak/>
        <w:t>Байгаль орчин, аялал жуулчлалын сайдын 2017 оны 04 сарын 03-ны өдрийн А/75 дуг</w:t>
      </w:r>
      <w:r>
        <w:t>аар</w:t>
      </w:r>
      <w:proofErr w:type="gramStart"/>
      <w:r>
        <w:t>  тушаалын</w:t>
      </w:r>
      <w:proofErr w:type="gramEnd"/>
      <w:r>
        <w:t xml:space="preserve"> 2 дугаар хавсралт</w:t>
      </w:r>
    </w:p>
    <w:p w:rsidR="00000000" w:rsidRDefault="008F7800">
      <w:pPr>
        <w:pStyle w:val="NormalWeb"/>
        <w:jc w:val="center"/>
        <w:divId w:val="1596129840"/>
      </w:pPr>
      <w:r>
        <w:t> </w:t>
      </w:r>
    </w:p>
    <w:p w:rsidR="00000000" w:rsidRDefault="008F7800">
      <w:pPr>
        <w:pStyle w:val="NormalWeb"/>
        <w:jc w:val="center"/>
        <w:divId w:val="1596129840"/>
      </w:pPr>
      <w:r>
        <w:t>АН АМЬТАН, ТЭДГЭЭРИИН ГАРАЛТАЙ ТҮҮХИЙ ЭДИЙН ГАРАЛ ҮҮСЛИЙН ТОДОРХОЙЛОЛТЫН ЗАГВАР</w:t>
      </w:r>
    </w:p>
    <w:p w:rsidR="00000000" w:rsidRDefault="008F7800">
      <w:pPr>
        <w:pStyle w:val="NormalWeb"/>
        <w:divId w:val="1596129840"/>
      </w:pPr>
      <w:proofErr w:type="gramStart"/>
      <w:r>
        <w:t>Ан амьтан, тэдгээрийн гаралтай түүхий эдийн гарал үүслийн тодорхойлолт нь гарал үүслийн бичиг эсхүл зүүлт хэлбэрээр байна.</w:t>
      </w:r>
      <w:proofErr w:type="gramEnd"/>
    </w:p>
    <w:p w:rsidR="00000000" w:rsidRDefault="008F7800">
      <w:pPr>
        <w:pStyle w:val="NormalWeb"/>
        <w:jc w:val="center"/>
        <w:divId w:val="1596129840"/>
      </w:pPr>
      <w:r>
        <w:t> </w:t>
      </w:r>
    </w:p>
    <w:p w:rsidR="00000000" w:rsidRDefault="008F7800">
      <w:pPr>
        <w:pStyle w:val="NormalWeb"/>
        <w:jc w:val="center"/>
        <w:divId w:val="1596129840"/>
      </w:pPr>
      <w:proofErr w:type="gramStart"/>
      <w:r>
        <w:t>ГАРАЛ  ҮҮСЛИЙН</w:t>
      </w:r>
      <w:proofErr w:type="gramEnd"/>
      <w:r>
        <w:t xml:space="preserve"> </w:t>
      </w:r>
      <w:r>
        <w:t>БИЧИГ</w:t>
      </w:r>
    </w:p>
    <w:p w:rsidR="00000000" w:rsidRDefault="008F7800">
      <w:pPr>
        <w:pStyle w:val="NormalWeb"/>
        <w:jc w:val="center"/>
        <w:divId w:val="1596129840"/>
      </w:pPr>
      <w:r>
        <w:t> </w:t>
      </w:r>
    </w:p>
    <w:p w:rsidR="00000000" w:rsidRDefault="008F7800">
      <w:pPr>
        <w:pStyle w:val="NormalWeb"/>
        <w:divId w:val="1596129840"/>
      </w:pPr>
      <w:r>
        <w:t xml:space="preserve">Сери.......................................................                                </w:t>
      </w:r>
      <w:proofErr w:type="gramStart"/>
      <w:r>
        <w:t>Дугаар ....</w:t>
      </w:r>
      <w:proofErr w:type="gramEnd"/>
    </w:p>
    <w:p w:rsidR="00000000" w:rsidRDefault="008F7800">
      <w:pPr>
        <w:pStyle w:val="NormalWeb"/>
        <w:divId w:val="1596129840"/>
      </w:pPr>
      <w:r>
        <w:t>Аймаг....................................................................... Сум.........................</w:t>
      </w:r>
    </w:p>
    <w:p w:rsidR="00000000" w:rsidRDefault="008F7800">
      <w:pPr>
        <w:pStyle w:val="NormalWeb"/>
        <w:divId w:val="1596129840"/>
      </w:pPr>
      <w:r>
        <w:t>Ан амьтан, тэдгээрийн гаралтай түүхий э</w:t>
      </w:r>
      <w:r>
        <w:t xml:space="preserve">д бэлтгэгчийн нэр, </w:t>
      </w:r>
      <w:proofErr w:type="gramStart"/>
      <w:r>
        <w:t>хаяг ....................</w:t>
      </w:r>
      <w:proofErr w:type="gramEnd"/>
      <w:r>
        <w:t xml:space="preserve"> ...................................................................................................................</w:t>
      </w:r>
    </w:p>
    <w:p w:rsidR="00000000" w:rsidRDefault="008F7800">
      <w:pPr>
        <w:pStyle w:val="NormalWeb"/>
        <w:divId w:val="1596129840"/>
      </w:pPr>
      <w:r>
        <w:t>Ан амьтны тоо, хэмжээ..........................................................................</w:t>
      </w:r>
      <w:r>
        <w:t>...............................</w:t>
      </w:r>
    </w:p>
    <w:p w:rsidR="00000000" w:rsidRDefault="008F7800">
      <w:pPr>
        <w:pStyle w:val="NormalWeb"/>
        <w:divId w:val="1596129840"/>
      </w:pPr>
      <w:r>
        <w:t>Ан амьтан, тэдгээрийн гаралтай түүхий эд бэлтгэх эрхийн бичиг эсхүл гэрээний дугаар</w:t>
      </w:r>
    </w:p>
    <w:p w:rsidR="00000000" w:rsidRDefault="008F7800">
      <w:pPr>
        <w:pStyle w:val="NormalWeb"/>
        <w:divId w:val="1596129840"/>
      </w:pPr>
      <w:r>
        <w:t>Түүхий эдийн нэр,</w:t>
      </w:r>
    </w:p>
    <w:p w:rsidR="00000000" w:rsidRDefault="008F7800">
      <w:pPr>
        <w:pStyle w:val="NormalWeb"/>
        <w:divId w:val="1596129840"/>
      </w:pPr>
      <w:r>
        <w:t>Төрөл: ........................................................................................</w:t>
      </w:r>
    </w:p>
    <w:p w:rsidR="00000000" w:rsidRDefault="008F7800">
      <w:pPr>
        <w:pStyle w:val="NormalWeb"/>
        <w:divId w:val="1596129840"/>
      </w:pPr>
      <w:r>
        <w:t>Олгосон он ...............</w:t>
      </w:r>
      <w:r>
        <w:t xml:space="preserve">............   сар...............................     </w:t>
      </w:r>
      <w:proofErr w:type="gramStart"/>
      <w:r>
        <w:t>өдөр ..</w:t>
      </w:r>
      <w:proofErr w:type="gramEnd"/>
    </w:p>
    <w:p w:rsidR="00000000" w:rsidRDefault="008F7800">
      <w:pPr>
        <w:pStyle w:val="NormalWeb"/>
        <w:divId w:val="1596129840"/>
      </w:pPr>
      <w:r>
        <w:t xml:space="preserve">Хүчинтэй хугацаа.............................................................................   </w:t>
      </w:r>
      <w:proofErr w:type="gramStart"/>
      <w:r>
        <w:t>сар</w:t>
      </w:r>
      <w:proofErr w:type="gramEnd"/>
    </w:p>
    <w:p w:rsidR="00000000" w:rsidRDefault="008F7800">
      <w:pPr>
        <w:pStyle w:val="NormalWeb"/>
        <w:divId w:val="1596129840"/>
      </w:pPr>
      <w:r>
        <w:t>Олгосон /тэмдэг/</w:t>
      </w:r>
    </w:p>
    <w:p w:rsidR="00000000" w:rsidRDefault="008F7800">
      <w:pPr>
        <w:pStyle w:val="NormalWeb"/>
        <w:divId w:val="1596129840"/>
      </w:pPr>
      <w:r>
        <w:t>/Гарал үүслийн бичиг олгосон улсын байцаагчийн овог нэр, тэмдэг, гарын үсэг/</w:t>
      </w:r>
    </w:p>
    <w:p w:rsidR="00000000" w:rsidRDefault="008F7800">
      <w:pPr>
        <w:pStyle w:val="NormalWeb"/>
        <w:divId w:val="1596129840"/>
      </w:pPr>
      <w:r>
        <w:t> </w:t>
      </w:r>
    </w:p>
    <w:p w:rsidR="00000000" w:rsidRDefault="008F7800">
      <w:pPr>
        <w:pStyle w:val="NormalWeb"/>
        <w:jc w:val="center"/>
        <w:divId w:val="1596129840"/>
      </w:pPr>
      <w:r>
        <w:t> </w:t>
      </w:r>
    </w:p>
    <w:p w:rsidR="00000000" w:rsidRDefault="008F7800">
      <w:pPr>
        <w:pStyle w:val="NormalWeb"/>
        <w:jc w:val="center"/>
        <w:divId w:val="1596129840"/>
      </w:pPr>
      <w:r>
        <w:lastRenderedPageBreak/>
        <w:t>Зүүлт</w:t>
      </w:r>
    </w:p>
    <w:p w:rsidR="00000000" w:rsidRDefault="008F7800">
      <w:pPr>
        <w:pStyle w:val="NormalWeb"/>
        <w:jc w:val="center"/>
        <w:divId w:val="1596129840"/>
      </w:pPr>
      <w:r>
        <w:rPr>
          <w:noProof/>
        </w:rPr>
        <w:drawing>
          <wp:inline distT="0" distB="0" distL="0" distR="0">
            <wp:extent cx="304800" cy="304800"/>
            <wp:effectExtent l="0" t="0" r="0" b="0"/>
            <wp:docPr id="2" name="Picture 2" descr="Description: C:\uploads\images\zura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ploads\images\zurag1.jpg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F7800">
      <w:pPr>
        <w:pStyle w:val="NormalWeb"/>
        <w:jc w:val="center"/>
        <w:divId w:val="1596129840"/>
      </w:pPr>
      <w:r>
        <w:t> </w:t>
      </w:r>
    </w:p>
    <w:p w:rsidR="00000000" w:rsidRDefault="008F7800">
      <w:pPr>
        <w:pStyle w:val="NormalWeb"/>
        <w:divId w:val="1596129840"/>
      </w:pPr>
      <w:proofErr w:type="gramStart"/>
      <w:r>
        <w:t>Зүүлтийг ан амьтан, тэдгээрийн гаралтай түүхий эдийн гарал үүслийн тодорхойлолтын адил үзнэ.</w:t>
      </w:r>
      <w:proofErr w:type="gramEnd"/>
    </w:p>
    <w:p w:rsidR="00000000" w:rsidRDefault="008F7800">
      <w:pPr>
        <w:pStyle w:val="NormalWeb"/>
        <w:divId w:val="1596129840"/>
      </w:pPr>
      <w:proofErr w:type="gramStart"/>
      <w:r>
        <w:t>Зүүлт нь цоожлогддог, гадны нөлөөнд тэсвэртэй материалаар хийгдэх ба зарим жил ө</w:t>
      </w:r>
      <w:r>
        <w:t>нгөөр ялгаатай хэвлүүлж болно.</w:t>
      </w:r>
      <w:proofErr w:type="gramEnd"/>
    </w:p>
    <w:p w:rsidR="00000000" w:rsidRDefault="008F7800">
      <w:pPr>
        <w:pStyle w:val="NormalWeb"/>
        <w:divId w:val="1596129840"/>
      </w:pPr>
      <w:r>
        <w:t> </w:t>
      </w:r>
    </w:p>
    <w:p w:rsidR="00000000" w:rsidRDefault="008F7800">
      <w:pPr>
        <w:pStyle w:val="NormalWeb"/>
        <w:jc w:val="center"/>
        <w:divId w:val="1596129840"/>
      </w:pPr>
      <w:r>
        <w:t> </w:t>
      </w:r>
    </w:p>
    <w:p w:rsidR="00000000" w:rsidRDefault="008F7800">
      <w:pPr>
        <w:pStyle w:val="NormalWeb"/>
        <w:jc w:val="center"/>
        <w:divId w:val="1596129840"/>
      </w:pPr>
      <w:r>
        <w:t> </w:t>
      </w:r>
    </w:p>
    <w:p w:rsidR="00000000" w:rsidRDefault="008F7800">
      <w:pPr>
        <w:pStyle w:val="NormalWeb"/>
        <w:jc w:val="center"/>
        <w:divId w:val="1596129840"/>
      </w:pPr>
      <w:r>
        <w:t> </w:t>
      </w:r>
    </w:p>
    <w:p w:rsidR="00000000" w:rsidRDefault="008F7800">
      <w:pPr>
        <w:pStyle w:val="NormalWeb"/>
        <w:jc w:val="center"/>
        <w:divId w:val="1596129840"/>
      </w:pPr>
      <w:r>
        <w:t>---о0о---</w:t>
      </w:r>
    </w:p>
    <w:p w:rsidR="00000000" w:rsidRDefault="008F7800">
      <w:pPr>
        <w:pStyle w:val="NormalWeb"/>
        <w:jc w:val="center"/>
        <w:divId w:val="1596129840"/>
      </w:pPr>
      <w:r>
        <w:t> </w:t>
      </w: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jc w:val="right"/>
        <w:divId w:val="1596129840"/>
      </w:pPr>
      <w:r>
        <w:lastRenderedPageBreak/>
        <w:t>Байгаль орчин, аялал жуулчлалын сайдын 2017 оны 4 дүгээр сарын 03 -ны өдрийн А/75  дугаар  тушаалын 3 дугаар хавсралт</w:t>
      </w:r>
    </w:p>
    <w:p w:rsidR="00000000" w:rsidRDefault="008F7800">
      <w:pPr>
        <w:pStyle w:val="NormalWeb"/>
        <w:divId w:val="1596129840"/>
      </w:pPr>
      <w:r>
        <w:t> </w:t>
      </w:r>
    </w:p>
    <w:p w:rsidR="00000000" w:rsidRDefault="008F7800">
      <w:pPr>
        <w:pStyle w:val="NormalWeb"/>
        <w:divId w:val="1596129840"/>
      </w:pPr>
      <w:proofErr w:type="gramStart"/>
      <w:r>
        <w:t>БАТЛАВ.</w:t>
      </w:r>
      <w:proofErr w:type="gramEnd"/>
      <w:r>
        <w:t xml:space="preserve"> .........................................аймгийн</w:t>
      </w:r>
    </w:p>
    <w:p w:rsidR="00000000" w:rsidRDefault="008F7800">
      <w:pPr>
        <w:pStyle w:val="NormalWeb"/>
        <w:divId w:val="1596129840"/>
      </w:pPr>
      <w:r>
        <w:t>..........................................................  </w:t>
      </w:r>
      <w:proofErr w:type="gramStart"/>
      <w:r>
        <w:t>сумын</w:t>
      </w:r>
      <w:proofErr w:type="gramEnd"/>
    </w:p>
    <w:p w:rsidR="00000000" w:rsidRDefault="008F7800">
      <w:pPr>
        <w:pStyle w:val="NormalWeb"/>
        <w:divId w:val="1596129840"/>
      </w:pPr>
      <w:r>
        <w:t>Засаг дарга...................................................</w:t>
      </w:r>
    </w:p>
    <w:p w:rsidR="00000000" w:rsidRDefault="008F7800">
      <w:pPr>
        <w:pStyle w:val="NormalWeb"/>
        <w:divId w:val="1596129840"/>
      </w:pPr>
      <w:r>
        <w:t> </w:t>
      </w:r>
    </w:p>
    <w:p w:rsidR="00000000" w:rsidRDefault="008F7800">
      <w:pPr>
        <w:pStyle w:val="NormalWeb"/>
        <w:divId w:val="1596129840"/>
      </w:pPr>
      <w:r>
        <w:t>/Гарын үсэг/</w:t>
      </w:r>
    </w:p>
    <w:p w:rsidR="00000000" w:rsidRDefault="008F7800">
      <w:pPr>
        <w:pStyle w:val="NormalWeb"/>
        <w:divId w:val="1596129840"/>
      </w:pPr>
      <w:r>
        <w:t> </w:t>
      </w:r>
    </w:p>
    <w:p w:rsidR="00000000" w:rsidRDefault="008F7800">
      <w:pPr>
        <w:pStyle w:val="NormalWeb"/>
        <w:divId w:val="1596129840"/>
      </w:pPr>
      <w:r>
        <w:t> </w:t>
      </w:r>
    </w:p>
    <w:p w:rsidR="00000000" w:rsidRDefault="008F7800">
      <w:pPr>
        <w:pStyle w:val="NormalWeb"/>
        <w:jc w:val="center"/>
        <w:divId w:val="1596129840"/>
      </w:pPr>
      <w:r>
        <w:t>ҮЙЛДВЭРЛЭЛИЙН</w:t>
      </w:r>
      <w:r>
        <w:t xml:space="preserve"> ЗОРИУЛАЛТААР АН АМЬТАН АГНАХ,</w:t>
      </w:r>
    </w:p>
    <w:p w:rsidR="00000000" w:rsidRDefault="008F7800">
      <w:pPr>
        <w:pStyle w:val="NormalWeb"/>
        <w:jc w:val="center"/>
        <w:divId w:val="1596129840"/>
      </w:pPr>
      <w:r>
        <w:t>БАРИХ ГЭРЭЭНИЙ ЗАГВАР</w:t>
      </w:r>
    </w:p>
    <w:p w:rsidR="00000000" w:rsidRDefault="008F7800">
      <w:pPr>
        <w:pStyle w:val="NormalWeb"/>
        <w:jc w:val="center"/>
        <w:divId w:val="1596129840"/>
      </w:pPr>
      <w:r>
        <w:t> </w:t>
      </w:r>
    </w:p>
    <w:p w:rsidR="00000000" w:rsidRDefault="008F7800">
      <w:pPr>
        <w:pStyle w:val="NormalWeb"/>
        <w:jc w:val="center"/>
        <w:divId w:val="1596129840"/>
      </w:pPr>
      <w:r>
        <w:t> </w:t>
      </w:r>
    </w:p>
    <w:p w:rsidR="00000000" w:rsidRDefault="008F7800">
      <w:pPr>
        <w:pStyle w:val="NormalWeb"/>
        <w:jc w:val="center"/>
        <w:divId w:val="1596129840"/>
      </w:pPr>
      <w:r>
        <w:t> </w:t>
      </w:r>
    </w:p>
    <w:p w:rsidR="00000000" w:rsidRDefault="008F7800">
      <w:pPr>
        <w:pStyle w:val="NormalWeb"/>
        <w:divId w:val="1596129840"/>
      </w:pPr>
      <w:r>
        <w:t xml:space="preserve">...   </w:t>
      </w:r>
      <w:proofErr w:type="gramStart"/>
      <w:r>
        <w:t>оны</w:t>
      </w:r>
      <w:proofErr w:type="gramEnd"/>
      <w:r>
        <w:t xml:space="preserve"> ... р сарын ... ны өдөр   </w:t>
      </w:r>
      <w:r>
        <w:t>              № ...</w:t>
      </w:r>
    </w:p>
    <w:p w:rsidR="00000000" w:rsidRDefault="008F7800">
      <w:pPr>
        <w:pStyle w:val="NormalWeb"/>
        <w:divId w:val="1596129840"/>
      </w:pPr>
      <w:r>
        <w:t> </w:t>
      </w:r>
    </w:p>
    <w:p w:rsidR="00000000" w:rsidRDefault="008F7800">
      <w:pPr>
        <w:pStyle w:val="NormalWeb"/>
        <w:divId w:val="1596129840"/>
      </w:pPr>
      <w:r>
        <w:t>Нэг талаас ........................................... аймгийн................................................... сумын</w:t>
      </w:r>
    </w:p>
    <w:p w:rsidR="00000000" w:rsidRDefault="008F7800">
      <w:pPr>
        <w:pStyle w:val="NormalWeb"/>
        <w:divId w:val="1596129840"/>
      </w:pPr>
      <w:r>
        <w:t> </w:t>
      </w:r>
    </w:p>
    <w:p w:rsidR="00000000" w:rsidRDefault="008F7800">
      <w:pPr>
        <w:pStyle w:val="NormalWeb"/>
        <w:divId w:val="1596129840"/>
      </w:pPr>
      <w:r>
        <w:t>Иргэн   ............................................    </w:t>
      </w:r>
      <w:proofErr w:type="gramStart"/>
      <w:r>
        <w:t>овогтой</w:t>
      </w:r>
      <w:proofErr w:type="gramEnd"/>
      <w:r>
        <w:t>   ............................................</w:t>
      </w:r>
    </w:p>
    <w:p w:rsidR="00000000" w:rsidRDefault="008F7800">
      <w:pPr>
        <w:pStyle w:val="NormalWeb"/>
        <w:divId w:val="1596129840"/>
      </w:pPr>
      <w:r>
        <w:t> </w:t>
      </w:r>
    </w:p>
    <w:p w:rsidR="00000000" w:rsidRDefault="008F7800">
      <w:pPr>
        <w:pStyle w:val="NormalWeb"/>
        <w:divId w:val="1596129840"/>
      </w:pPr>
      <w:r>
        <w:t xml:space="preserve">/   </w:t>
      </w:r>
      <w:proofErr w:type="gramStart"/>
      <w:r>
        <w:t>ангийн</w:t>
      </w:r>
      <w:proofErr w:type="gramEnd"/>
      <w:r>
        <w:t>       буу эзэмших эрхийн үнэмлэхийн дугаар............................ /.............................................................</w:t>
      </w:r>
    </w:p>
    <w:p w:rsidR="00000000" w:rsidRDefault="008F7800">
      <w:pPr>
        <w:pStyle w:val="NormalWeb"/>
        <w:divId w:val="1596129840"/>
      </w:pPr>
      <w:r>
        <w:t>/аж ахуйн нэгжийн нэр/</w:t>
      </w:r>
    </w:p>
    <w:p w:rsidR="00000000" w:rsidRDefault="008F7800">
      <w:pPr>
        <w:pStyle w:val="NormalWeb"/>
        <w:divId w:val="1596129840"/>
      </w:pPr>
      <w:r>
        <w:lastRenderedPageBreak/>
        <w:t> </w:t>
      </w:r>
    </w:p>
    <w:p w:rsidR="00000000" w:rsidRDefault="008F7800">
      <w:pPr>
        <w:pStyle w:val="NormalWeb"/>
        <w:divId w:val="1596129840"/>
      </w:pPr>
      <w:r>
        <w:t>Нөгөө талаас............................................................... аймгийн а</w:t>
      </w:r>
      <w:r>
        <w:t>н агнуурын ажил</w:t>
      </w:r>
    </w:p>
    <w:p w:rsidR="00000000" w:rsidRDefault="008F7800">
      <w:pPr>
        <w:pStyle w:val="NormalWeb"/>
        <w:divId w:val="1596129840"/>
      </w:pPr>
      <w:r>
        <w:t> </w:t>
      </w:r>
    </w:p>
    <w:p w:rsidR="00000000" w:rsidRDefault="008F7800">
      <w:pPr>
        <w:pStyle w:val="NormalWeb"/>
        <w:divId w:val="1596129840"/>
      </w:pPr>
      <w:proofErr w:type="gramStart"/>
      <w:r>
        <w:t>эрхлэх</w:t>
      </w:r>
      <w:proofErr w:type="gramEnd"/>
      <w:r>
        <w:t xml:space="preserve"> байгаль     орчны     мэргэжлийн     байгууллагыг     төлөөлж   ....................... </w:t>
      </w:r>
    </w:p>
    <w:p w:rsidR="00000000" w:rsidRDefault="008F7800">
      <w:pPr>
        <w:pStyle w:val="NormalWeb"/>
        <w:divId w:val="1596129840"/>
      </w:pPr>
      <w:r>
        <w:t> </w:t>
      </w:r>
    </w:p>
    <w:p w:rsidR="00000000" w:rsidRDefault="008F7800">
      <w:pPr>
        <w:pStyle w:val="NormalWeb"/>
        <w:divId w:val="1596129840"/>
      </w:pPr>
      <w:r>
        <w:t> ...............................................    </w:t>
      </w:r>
      <w:proofErr w:type="gramStart"/>
      <w:r>
        <w:t>ажилтай</w:t>
      </w:r>
      <w:proofErr w:type="gramEnd"/>
      <w:r>
        <w:t xml:space="preserve"> ........................................ овогтой</w:t>
      </w:r>
    </w:p>
    <w:p w:rsidR="00000000" w:rsidRDefault="008F7800">
      <w:pPr>
        <w:pStyle w:val="NormalWeb"/>
        <w:divId w:val="1596129840"/>
      </w:pPr>
      <w:r>
        <w:t> </w:t>
      </w:r>
    </w:p>
    <w:p w:rsidR="00000000" w:rsidRDefault="008F7800">
      <w:pPr>
        <w:pStyle w:val="NormalWeb"/>
        <w:divId w:val="1596129840"/>
      </w:pPr>
      <w:r>
        <w:t>.............................</w:t>
      </w:r>
      <w:r>
        <w:t>..................  </w:t>
      </w:r>
      <w:proofErr w:type="gramStart"/>
      <w:r>
        <w:t>нар</w:t>
      </w:r>
      <w:proofErr w:type="gramEnd"/>
      <w:r>
        <w:t xml:space="preserve"> энэ  гэрээг байгуулав.</w:t>
      </w:r>
    </w:p>
    <w:p w:rsidR="00000000" w:rsidRDefault="008F7800">
      <w:pPr>
        <w:pStyle w:val="NormalWeb"/>
        <w:divId w:val="1596129840"/>
      </w:pPr>
      <w:r>
        <w:t> </w:t>
      </w:r>
    </w:p>
    <w:p w:rsidR="00000000" w:rsidRDefault="008F7800">
      <w:pPr>
        <w:pStyle w:val="NormalWeb"/>
        <w:divId w:val="1596129840"/>
      </w:pPr>
      <w:r>
        <w:t>1. Иргэн</w:t>
      </w:r>
      <w:proofErr w:type="gramStart"/>
      <w:r>
        <w:t>...................................... ,</w:t>
      </w:r>
      <w:proofErr w:type="gramEnd"/>
      <w:r>
        <w:t xml:space="preserve"> эсвэл.................................................... нь</w:t>
      </w:r>
    </w:p>
    <w:p w:rsidR="00000000" w:rsidRDefault="008F7800">
      <w:pPr>
        <w:pStyle w:val="NormalWeb"/>
        <w:divId w:val="1596129840"/>
      </w:pPr>
      <w:r>
        <w:t>/аж ахуйн нэгжийн нэр/</w:t>
      </w:r>
    </w:p>
    <w:p w:rsidR="00000000" w:rsidRDefault="008F7800">
      <w:pPr>
        <w:pStyle w:val="NormalWeb"/>
        <w:divId w:val="1596129840"/>
      </w:pPr>
      <w:proofErr w:type="gramStart"/>
      <w:r>
        <w:t>тус</w:t>
      </w:r>
      <w:proofErr w:type="gramEnd"/>
      <w:r>
        <w:t xml:space="preserve"> сумын.......................................газраас...................</w:t>
      </w:r>
      <w:r>
        <w:t>...толгой ...............................–ыг                                  /газрын нэр/                         /тоо/                          /ан амьтны нэр/</w:t>
      </w:r>
    </w:p>
    <w:p w:rsidR="00000000" w:rsidRDefault="008F7800">
      <w:pPr>
        <w:pStyle w:val="NormalWeb"/>
        <w:divId w:val="1596129840"/>
      </w:pPr>
      <w:proofErr w:type="gramStart"/>
      <w:r>
        <w:t>зохих</w:t>
      </w:r>
      <w:proofErr w:type="gramEnd"/>
      <w:r>
        <w:t xml:space="preserve"> хууль тогтоомжийн дагуу агнгаж барьж....................................................</w:t>
      </w:r>
      <w:r>
        <w:t>......</w:t>
      </w:r>
    </w:p>
    <w:p w:rsidR="00000000" w:rsidRDefault="008F7800">
      <w:pPr>
        <w:pStyle w:val="NormalWeb"/>
        <w:ind w:left="5040"/>
        <w:divId w:val="1596129840"/>
      </w:pPr>
      <w:r>
        <w:t>/түүхий эдийн нэр, тоо хэмжээ/</w:t>
      </w:r>
    </w:p>
    <w:p w:rsidR="00000000" w:rsidRDefault="008F7800">
      <w:pPr>
        <w:pStyle w:val="NormalWeb"/>
        <w:divId w:val="1596129840"/>
      </w:pPr>
      <w:proofErr w:type="gramStart"/>
      <w:r>
        <w:t>бэлтгэн .................................................................</w:t>
      </w:r>
      <w:proofErr w:type="gramEnd"/>
      <w:r>
        <w:t xml:space="preserve"> </w:t>
      </w:r>
      <w:proofErr w:type="gramStart"/>
      <w:r>
        <w:t>нийлүүлнэ</w:t>
      </w:r>
      <w:proofErr w:type="gramEnd"/>
      <w:r>
        <w:t>.</w:t>
      </w:r>
    </w:p>
    <w:p w:rsidR="00000000" w:rsidRDefault="008F7800">
      <w:pPr>
        <w:pStyle w:val="NormalWeb"/>
        <w:ind w:left="1440"/>
        <w:divId w:val="1596129840"/>
      </w:pPr>
      <w:r>
        <w:t>/аж ахуйн нэгжийн нэр/</w:t>
      </w:r>
    </w:p>
    <w:p w:rsidR="00000000" w:rsidRDefault="008F7800">
      <w:pPr>
        <w:pStyle w:val="NormalWeb"/>
        <w:divId w:val="1596129840"/>
      </w:pPr>
      <w:r>
        <w:t> </w:t>
      </w:r>
    </w:p>
    <w:p w:rsidR="00000000" w:rsidRDefault="008F7800">
      <w:pPr>
        <w:pStyle w:val="NormalWeb"/>
        <w:divId w:val="1596129840"/>
      </w:pPr>
      <w:r>
        <w:t>2.  Гэрэээнд заасан ан амьтныг........................ оны......... р сарын......................... ны өдрө</w:t>
      </w:r>
      <w:r>
        <w:t>өс</w:t>
      </w:r>
      <w:r>
        <w:t xml:space="preserve"> ...  оны ...  р сарын ...  ны өдөр хүртэл хугацаанд агнаж барина.</w:t>
      </w:r>
    </w:p>
    <w:p w:rsidR="00000000" w:rsidRDefault="008F7800">
      <w:pPr>
        <w:pStyle w:val="NormalWeb"/>
        <w:divId w:val="1596129840"/>
      </w:pPr>
      <w:r>
        <w:t> </w:t>
      </w:r>
    </w:p>
    <w:p w:rsidR="00000000" w:rsidRDefault="008F7800">
      <w:pPr>
        <w:pStyle w:val="NormalWeb"/>
        <w:divId w:val="1596129840"/>
      </w:pPr>
      <w:r>
        <w:t>3.  Иргэн............................................ эсвэл................................................... -нь</w:t>
      </w:r>
    </w:p>
    <w:p w:rsidR="00000000" w:rsidRDefault="008F7800">
      <w:pPr>
        <w:pStyle w:val="NormalWeb"/>
        <w:divId w:val="1596129840"/>
      </w:pPr>
      <w:r>
        <w:t>/аж ахуй нэгжийн нэр/ Агнуурын   нөөц   ашигласны   төлбөр,   ан   амь</w:t>
      </w:r>
      <w:r>
        <w:t xml:space="preserve">тан   агнах,   барих   зөвшөөрлийн </w:t>
      </w:r>
      <w:r>
        <w:lastRenderedPageBreak/>
        <w:t>хураамжийг агналт эхлэхийн өмнө  .......................................................   </w:t>
      </w:r>
      <w:proofErr w:type="gramStart"/>
      <w:r>
        <w:t>сумын ..............</w:t>
      </w:r>
      <w:proofErr w:type="gramEnd"/>
    </w:p>
    <w:p w:rsidR="00000000" w:rsidRDefault="008F7800">
      <w:pPr>
        <w:pStyle w:val="NormalWeb"/>
        <w:divId w:val="1596129840"/>
      </w:pPr>
      <w:r>
        <w:t>                                                                        /сумын нэр/</w:t>
      </w:r>
    </w:p>
    <w:p w:rsidR="00000000" w:rsidRDefault="008F7800">
      <w:pPr>
        <w:pStyle w:val="NormalWeb"/>
        <w:divId w:val="1596129840"/>
      </w:pPr>
      <w:r>
        <w:t xml:space="preserve">................................................. </w:t>
      </w:r>
      <w:proofErr w:type="gramStart"/>
      <w:r>
        <w:t>тоот</w:t>
      </w:r>
      <w:proofErr w:type="gramEnd"/>
      <w:r>
        <w:t xml:space="preserve"> дансанд төсөвт төлж, санхүүгийн баримтыг гэрээнд хавсаргана.</w:t>
      </w:r>
    </w:p>
    <w:p w:rsidR="00000000" w:rsidRDefault="008F7800">
      <w:pPr>
        <w:pStyle w:val="NormalWeb"/>
        <w:divId w:val="1596129840"/>
      </w:pPr>
      <w:r>
        <w:t> </w:t>
      </w:r>
    </w:p>
    <w:p w:rsidR="00000000" w:rsidRDefault="008F7800">
      <w:pPr>
        <w:pStyle w:val="NormalWeb"/>
        <w:divId w:val="1596129840"/>
      </w:pPr>
      <w:proofErr w:type="gramStart"/>
      <w:r>
        <w:t>4.Энэхүү гэрээ нь 2-р зүйлд заасан хугацаанд хүчин төгөлдөр байна.</w:t>
      </w:r>
      <w:proofErr w:type="gramEnd"/>
    </w:p>
    <w:p w:rsidR="00000000" w:rsidRDefault="008F7800">
      <w:pPr>
        <w:pStyle w:val="NormalWeb"/>
        <w:divId w:val="1596129840"/>
      </w:pPr>
      <w:r>
        <w:t> </w:t>
      </w:r>
    </w:p>
    <w:p w:rsidR="00000000" w:rsidRDefault="008F7800">
      <w:pPr>
        <w:pStyle w:val="NormalWeb"/>
        <w:divId w:val="1596129840"/>
      </w:pPr>
      <w:r>
        <w:t>5. Гэрээлэгч хоёр тал Монгол улсын хууль тогтоомж болон энэхүү гэрээг</w:t>
      </w:r>
      <w:r>
        <w:t xml:space="preserve"> зөрчсөн тохиолдолд холбогдох хууль тогтоомжийн дагуу хариуцлага хүлээнэ.</w:t>
      </w:r>
    </w:p>
    <w:p w:rsidR="00000000" w:rsidRDefault="008F7800">
      <w:pPr>
        <w:pStyle w:val="NormalWeb"/>
        <w:divId w:val="1596129840"/>
      </w:pPr>
      <w:r>
        <w:t> </w:t>
      </w:r>
    </w:p>
    <w:p w:rsidR="00000000" w:rsidRDefault="008F7800">
      <w:pPr>
        <w:pStyle w:val="NormalWeb"/>
        <w:divId w:val="1596129840"/>
      </w:pPr>
      <w:r>
        <w:t> </w:t>
      </w:r>
    </w:p>
    <w:p w:rsidR="00000000" w:rsidRDefault="008F7800">
      <w:pPr>
        <w:pStyle w:val="NormalWeb"/>
        <w:divId w:val="1596129840"/>
      </w:pPr>
      <w:r>
        <w:t>Тайлбар: Энэ гэрээнд гэрээлэгч талуудын дангаараа болон хамтран хүлээх бусад</w:t>
      </w:r>
    </w:p>
    <w:p w:rsidR="00000000" w:rsidRDefault="008F7800">
      <w:pPr>
        <w:pStyle w:val="NormalWeb"/>
        <w:divId w:val="1596129840"/>
      </w:pPr>
      <w:r>
        <w:t> </w:t>
      </w:r>
    </w:p>
    <w:p w:rsidR="00000000" w:rsidRDefault="008F7800">
      <w:pPr>
        <w:pStyle w:val="NormalWeb"/>
        <w:divId w:val="1596129840"/>
      </w:pPr>
      <w:proofErr w:type="gramStart"/>
      <w:r>
        <w:t>үүргийг</w:t>
      </w:r>
      <w:proofErr w:type="gramEnd"/>
      <w:r>
        <w:t xml:space="preserve"> нэмэлт болгон тусгаж болно.</w:t>
      </w:r>
    </w:p>
    <w:p w:rsidR="00000000" w:rsidRDefault="008F7800">
      <w:pPr>
        <w:pStyle w:val="NormalWeb"/>
        <w:divId w:val="1596129840"/>
      </w:pPr>
      <w:r>
        <w:t> </w:t>
      </w:r>
    </w:p>
    <w:p w:rsidR="00000000" w:rsidRDefault="008F7800">
      <w:pPr>
        <w:pStyle w:val="NormalWeb"/>
        <w:divId w:val="1596129840"/>
      </w:pPr>
      <w:r>
        <w:t> </w:t>
      </w:r>
    </w:p>
    <w:p w:rsidR="00000000" w:rsidRDefault="008F7800">
      <w:pPr>
        <w:pStyle w:val="NormalWeb"/>
        <w:jc w:val="center"/>
        <w:divId w:val="1596129840"/>
      </w:pPr>
      <w:r>
        <w:t>Гэрээ байгуулсан Талуудын Гарын үсэг</w:t>
      </w:r>
    </w:p>
    <w:p w:rsidR="00000000" w:rsidRDefault="008F7800">
      <w:pPr>
        <w:pStyle w:val="NormalWeb"/>
        <w:divId w:val="1596129840"/>
      </w:pPr>
      <w:r>
        <w:t> </w:t>
      </w:r>
    </w:p>
    <w:p w:rsidR="00000000" w:rsidRDefault="008F7800">
      <w:pPr>
        <w:pStyle w:val="NormalWeb"/>
        <w:divId w:val="1596129840"/>
      </w:pPr>
      <w:r>
        <w:t> </w:t>
      </w:r>
    </w:p>
    <w:p w:rsidR="00000000" w:rsidRDefault="008F7800">
      <w:pPr>
        <w:pStyle w:val="NormalWeb"/>
        <w:jc w:val="center"/>
        <w:divId w:val="1596129840"/>
      </w:pPr>
      <w:r>
        <w:t>---о0о---</w:t>
      </w:r>
    </w:p>
    <w:p w:rsidR="00000000" w:rsidRDefault="008F7800">
      <w:pPr>
        <w:pStyle w:val="NormalWeb"/>
        <w:jc w:val="center"/>
        <w:divId w:val="1596129840"/>
      </w:pPr>
      <w:r>
        <w:t> </w:t>
      </w:r>
    </w:p>
    <w:p w:rsidR="00000000" w:rsidRDefault="008F7800">
      <w:pPr>
        <w:pStyle w:val="NormalWeb"/>
        <w:jc w:val="center"/>
        <w:divId w:val="1596129840"/>
      </w:pPr>
      <w:r>
        <w:t> </w:t>
      </w: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jc w:val="right"/>
        <w:divId w:val="1596129840"/>
      </w:pPr>
      <w:r>
        <w:lastRenderedPageBreak/>
        <w:t>Ба</w:t>
      </w:r>
      <w:r>
        <w:t>йгаль орчин, аялал жуулчлалын сайдын 2017 оны 4 дүгээр сарын 03-ны өдрийн А/</w:t>
      </w:r>
      <w:proofErr w:type="gramStart"/>
      <w:r>
        <w:t>75  дугаар</w:t>
      </w:r>
      <w:proofErr w:type="gramEnd"/>
      <w:r>
        <w:t>  тушаалын 4 дүгээр хавсралт</w:t>
      </w:r>
    </w:p>
    <w:p w:rsidR="00000000" w:rsidRDefault="008F7800">
      <w:pPr>
        <w:pStyle w:val="NormalWeb"/>
        <w:jc w:val="center"/>
        <w:divId w:val="1596129840"/>
      </w:pPr>
      <w:r>
        <w:t> </w:t>
      </w:r>
    </w:p>
    <w:p w:rsidR="00000000" w:rsidRDefault="008F7800">
      <w:pPr>
        <w:pStyle w:val="NormalWeb"/>
        <w:jc w:val="center"/>
        <w:divId w:val="1596129840"/>
      </w:pPr>
      <w:r>
        <w:t> </w:t>
      </w:r>
    </w:p>
    <w:p w:rsidR="00000000" w:rsidRDefault="008F7800">
      <w:pPr>
        <w:pStyle w:val="NormalWeb"/>
        <w:jc w:val="center"/>
        <w:divId w:val="1596129840"/>
      </w:pPr>
      <w:r>
        <w:t>АХУЙН ЗОРИУЛАЛТААР АН АМЬТАН АГНАХ, ЗАГАС БАРИХ ЭРХИЙН БИЧГИЙН ЗАГВАР</w:t>
      </w:r>
    </w:p>
    <w:p w:rsidR="00000000" w:rsidRDefault="008F7800">
      <w:pPr>
        <w:pStyle w:val="NormalWeb"/>
        <w:jc w:val="center"/>
        <w:divId w:val="1596129840"/>
      </w:pPr>
      <w:r>
        <w:t> </w:t>
      </w:r>
    </w:p>
    <w:p w:rsidR="00000000" w:rsidRDefault="008F7800">
      <w:pPr>
        <w:pStyle w:val="NormalWeb"/>
        <w:divId w:val="1596129840"/>
      </w:pPr>
      <w:r>
        <w:t> </w:t>
      </w:r>
    </w:p>
    <w:p w:rsidR="00000000" w:rsidRDefault="008F7800">
      <w:pPr>
        <w:pStyle w:val="NormalWeb"/>
        <w:divId w:val="1596129840"/>
      </w:pPr>
      <w:r>
        <w:t xml:space="preserve">... </w:t>
      </w:r>
      <w:proofErr w:type="gramStart"/>
      <w:r>
        <w:t>оны</w:t>
      </w:r>
      <w:proofErr w:type="gramEnd"/>
      <w:r>
        <w:t xml:space="preserve"> ... р сарын ... ны өдөр                    №</w:t>
      </w:r>
    </w:p>
    <w:p w:rsidR="00000000" w:rsidRDefault="008F7800">
      <w:pPr>
        <w:pStyle w:val="NormalWeb"/>
        <w:divId w:val="1596129840"/>
      </w:pPr>
      <w:r>
        <w:t> </w:t>
      </w:r>
    </w:p>
    <w:p w:rsidR="00000000" w:rsidRDefault="008F7800">
      <w:pPr>
        <w:pStyle w:val="NormalWeb"/>
        <w:divId w:val="1596129840"/>
      </w:pPr>
      <w:r>
        <w:t> </w:t>
      </w:r>
    </w:p>
    <w:p w:rsidR="00000000" w:rsidRDefault="008F7800">
      <w:pPr>
        <w:pStyle w:val="NormalWeb"/>
        <w:divId w:val="1596129840"/>
      </w:pPr>
      <w:r>
        <w:t>............................................................................................................................................    /оршин суудаг газрын хаяг/</w:t>
      </w:r>
    </w:p>
    <w:p w:rsidR="00000000" w:rsidRDefault="008F7800">
      <w:pPr>
        <w:pStyle w:val="NormalWeb"/>
        <w:divId w:val="1596129840"/>
      </w:pPr>
      <w:r>
        <w:t> </w:t>
      </w:r>
    </w:p>
    <w:p w:rsidR="00000000" w:rsidRDefault="008F7800">
      <w:pPr>
        <w:pStyle w:val="NormalWeb"/>
        <w:divId w:val="1596129840"/>
      </w:pPr>
      <w:r>
        <w:t>...................................................................................</w:t>
      </w:r>
      <w:r>
        <w:t>......................................................-д    /овог, нэр, регистрийн дугаар/</w:t>
      </w:r>
    </w:p>
    <w:p w:rsidR="00000000" w:rsidRDefault="008F7800">
      <w:pPr>
        <w:pStyle w:val="NormalWeb"/>
        <w:divId w:val="1596129840"/>
      </w:pPr>
      <w:r>
        <w:t> </w:t>
      </w:r>
    </w:p>
    <w:p w:rsidR="00000000" w:rsidRDefault="008F7800">
      <w:pPr>
        <w:pStyle w:val="NormalWeb"/>
        <w:divId w:val="1596129840"/>
      </w:pPr>
      <w:r>
        <w:t>.....................................................................................................................................-ийг</w:t>
      </w:r>
    </w:p>
    <w:p w:rsidR="00000000" w:rsidRDefault="008F7800">
      <w:pPr>
        <w:pStyle w:val="NormalWeb"/>
        <w:divId w:val="1596129840"/>
      </w:pPr>
      <w:r>
        <w:t>            /сум, дүүрэг,</w:t>
      </w:r>
      <w:r>
        <w:t xml:space="preserve"> газрын нэр/  </w:t>
      </w:r>
    </w:p>
    <w:p w:rsidR="00000000" w:rsidRDefault="008F7800">
      <w:pPr>
        <w:pStyle w:val="NormalWeb"/>
        <w:divId w:val="1596129840"/>
      </w:pPr>
      <w:r>
        <w:t> </w:t>
      </w:r>
    </w:p>
    <w:p w:rsidR="00000000" w:rsidRDefault="008F7800">
      <w:pPr>
        <w:pStyle w:val="NormalWeb"/>
        <w:divId w:val="1596129840"/>
      </w:pPr>
      <w:r>
        <w:t xml:space="preserve">... </w:t>
      </w:r>
      <w:proofErr w:type="gramStart"/>
      <w:r>
        <w:t>оны</w:t>
      </w:r>
      <w:proofErr w:type="gramEnd"/>
      <w:r>
        <w:t xml:space="preserve"> ... дугаар сарын ... нээс ... оны ... дугаар сарын ... -ны өдрийг дуустал</w:t>
      </w:r>
    </w:p>
    <w:p w:rsidR="00000000" w:rsidRDefault="008F7800">
      <w:pPr>
        <w:pStyle w:val="NormalWeb"/>
        <w:divId w:val="1596129840"/>
      </w:pPr>
      <w:proofErr w:type="gramStart"/>
      <w:r>
        <w:t>/......../ хоногийн хугацаанд агнах, барих эрхийн бичиг олгов.</w:t>
      </w:r>
      <w:proofErr w:type="gramEnd"/>
    </w:p>
    <w:p w:rsidR="00000000" w:rsidRDefault="008F7800">
      <w:pPr>
        <w:pStyle w:val="NormalWeb"/>
        <w:divId w:val="1596129840"/>
      </w:pPr>
      <w:r>
        <w:t> </w:t>
      </w:r>
    </w:p>
    <w:p w:rsidR="00000000" w:rsidRDefault="008F7800">
      <w:pPr>
        <w:pStyle w:val="NormalWeb"/>
        <w:divId w:val="1596129840"/>
      </w:pPr>
      <w:proofErr w:type="gramStart"/>
      <w:r>
        <w:t>Хураамжинд ................................төгрөг хураав.</w:t>
      </w:r>
      <w:proofErr w:type="gramEnd"/>
    </w:p>
    <w:p w:rsidR="00000000" w:rsidRDefault="008F7800">
      <w:pPr>
        <w:pStyle w:val="NormalWeb"/>
        <w:divId w:val="1596129840"/>
      </w:pPr>
      <w:proofErr w:type="gramStart"/>
      <w:r>
        <w:t>Хугацаа дуусмагц хүчингүй.</w:t>
      </w:r>
      <w:proofErr w:type="gramEnd"/>
    </w:p>
    <w:p w:rsidR="00000000" w:rsidRDefault="008F7800">
      <w:pPr>
        <w:pStyle w:val="NormalWeb"/>
        <w:divId w:val="1596129840"/>
      </w:pPr>
      <w:r>
        <w:lastRenderedPageBreak/>
        <w:t>       </w:t>
      </w:r>
      <w:r>
        <w:t>                                                                                         .................................................</w:t>
      </w:r>
    </w:p>
    <w:p w:rsidR="00000000" w:rsidRDefault="008F7800">
      <w:pPr>
        <w:pStyle w:val="NormalWeb"/>
        <w:divId w:val="1596129840"/>
      </w:pPr>
      <w:r>
        <w:t>                                                                                                            /албан ту</w:t>
      </w:r>
      <w:r>
        <w:t>шаал, овог, нэр/</w:t>
      </w:r>
    </w:p>
    <w:p w:rsidR="00000000" w:rsidRDefault="008F7800">
      <w:pPr>
        <w:pStyle w:val="NormalWeb"/>
        <w:divId w:val="1596129840"/>
      </w:pPr>
      <w:r>
        <w:t>                                                           </w:t>
      </w:r>
    </w:p>
    <w:p w:rsidR="00000000" w:rsidRDefault="008F7800">
      <w:pPr>
        <w:pStyle w:val="NormalWeb"/>
        <w:divId w:val="1596129840"/>
      </w:pPr>
      <w:r>
        <w:t xml:space="preserve">ТЭМДЭГ                    ЭРХИЙН БИЧГИЙН                      </w:t>
      </w:r>
      <w:proofErr w:type="gramStart"/>
      <w:r>
        <w:t>Олгосон ..................................</w:t>
      </w:r>
      <w:proofErr w:type="gramEnd"/>
    </w:p>
    <w:p w:rsidR="00000000" w:rsidRDefault="008F7800">
      <w:pPr>
        <w:pStyle w:val="NormalWeb"/>
        <w:divId w:val="1596129840"/>
      </w:pPr>
      <w:r>
        <w:t>                                                                          </w:t>
      </w:r>
      <w:r>
        <w:t>                                              /гарын үсэг/</w:t>
      </w:r>
    </w:p>
    <w:p w:rsidR="00000000" w:rsidRDefault="008F7800">
      <w:pPr>
        <w:pStyle w:val="NormalWeb"/>
        <w:divId w:val="1596129840"/>
      </w:pPr>
      <w:r>
        <w:t> </w:t>
      </w:r>
    </w:p>
    <w:p w:rsidR="00000000" w:rsidRDefault="008F7800">
      <w:pPr>
        <w:pStyle w:val="NormalWeb"/>
        <w:divId w:val="1596129840"/>
      </w:pPr>
      <w:r>
        <w:t>                                                                                                Хүлээн авсан...........................</w:t>
      </w:r>
    </w:p>
    <w:p w:rsidR="00000000" w:rsidRDefault="008F7800">
      <w:pPr>
        <w:pStyle w:val="NormalWeb"/>
        <w:divId w:val="1596129840"/>
      </w:pPr>
      <w:r>
        <w:t>                                                           </w:t>
      </w:r>
      <w:r>
        <w:t>                                                             /гарын үсэг/</w:t>
      </w:r>
    </w:p>
    <w:p w:rsidR="00000000" w:rsidRDefault="008F7800">
      <w:pPr>
        <w:pStyle w:val="NormalWeb"/>
        <w:divId w:val="1596129840"/>
      </w:pPr>
      <w:r>
        <w:t> </w:t>
      </w:r>
    </w:p>
    <w:p w:rsidR="00000000" w:rsidRDefault="008F7800">
      <w:pPr>
        <w:pStyle w:val="NormalWeb"/>
        <w:divId w:val="1596129840"/>
      </w:pPr>
      <w:r>
        <w:t> </w:t>
      </w:r>
    </w:p>
    <w:p w:rsidR="00000000" w:rsidRDefault="008F7800">
      <w:pPr>
        <w:pStyle w:val="NormalWeb"/>
        <w:divId w:val="1596129840"/>
      </w:pPr>
      <w:r>
        <w:t> </w:t>
      </w:r>
    </w:p>
    <w:p w:rsidR="00000000" w:rsidRDefault="008F7800">
      <w:pPr>
        <w:pStyle w:val="NormalWeb"/>
        <w:divId w:val="1596129840"/>
      </w:pPr>
      <w:r>
        <w:t> </w:t>
      </w:r>
    </w:p>
    <w:p w:rsidR="00000000" w:rsidRDefault="008F7800">
      <w:pPr>
        <w:pStyle w:val="NormalWeb"/>
        <w:jc w:val="center"/>
        <w:divId w:val="1596129840"/>
      </w:pPr>
      <w:r>
        <w:t>---о0о---</w:t>
      </w:r>
    </w:p>
    <w:p w:rsidR="00000000" w:rsidRDefault="008F7800">
      <w:pPr>
        <w:pStyle w:val="NormalWeb"/>
        <w:jc w:val="center"/>
        <w:divId w:val="1596129840"/>
      </w:pPr>
      <w:r>
        <w:t> </w:t>
      </w:r>
    </w:p>
    <w:p w:rsidR="00000000" w:rsidRDefault="008F7800">
      <w:pPr>
        <w:pStyle w:val="NormalWeb"/>
        <w:jc w:val="center"/>
        <w:divId w:val="1596129840"/>
      </w:pPr>
      <w:r>
        <w:t> </w:t>
      </w:r>
    </w:p>
    <w:p w:rsidR="00000000" w:rsidRDefault="008F7800">
      <w:pPr>
        <w:pStyle w:val="NormalWeb"/>
        <w:jc w:val="center"/>
        <w:divId w:val="1596129840"/>
      </w:pPr>
      <w:r>
        <w:t> </w:t>
      </w: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jc w:val="right"/>
        <w:divId w:val="1596129840"/>
      </w:pPr>
      <w:r>
        <w:lastRenderedPageBreak/>
        <w:t>Байгаль орчин, аялал жуулчлалын сайдын 2017 оны 4 дүгээр сарын 03-ны өдрийн А/75 дугаар</w:t>
      </w:r>
      <w:proofErr w:type="gramStart"/>
      <w:r>
        <w:t>  тушаалын</w:t>
      </w:r>
      <w:proofErr w:type="gramEnd"/>
      <w:r>
        <w:t xml:space="preserve"> 5 дугаар хавсралт</w:t>
      </w:r>
    </w:p>
    <w:p w:rsidR="00000000" w:rsidRDefault="008F7800">
      <w:pPr>
        <w:pStyle w:val="NormalWeb"/>
        <w:jc w:val="both"/>
        <w:divId w:val="1596129840"/>
      </w:pPr>
      <w:r>
        <w:t>Зэрлэг амьтан, ургамлын аймгийн ховордсон зүйлийг олон улсын хэмжээнд худалдаалах тухай Конвенцийн хавсралтад орсон амьтан, ургамал, тэдгээрийн гаралтай эд зүйлийг экспортлох, импортлох, реэкспортлох зөвшөөрлийн загвар</w:t>
      </w:r>
    </w:p>
    <w:p w:rsidR="00000000" w:rsidRDefault="008F7800">
      <w:pPr>
        <w:pStyle w:val="NormalWeb"/>
        <w:jc w:val="center"/>
        <w:divId w:val="1596129840"/>
      </w:pPr>
      <w:r>
        <w:rPr>
          <w:noProof/>
        </w:rPr>
        <w:drawing>
          <wp:inline distT="0" distB="0" distL="0" distR="0">
            <wp:extent cx="4219575" cy="5915025"/>
            <wp:effectExtent l="0" t="0" r="9525" b="9525"/>
            <wp:docPr id="4" name="Picture 3" descr="Description: C:\Users\Batbold\Downloads\zura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Users\Batbold\Downloads\zurag2.jpg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000000" w:rsidRDefault="008F7800">
      <w:pPr>
        <w:pStyle w:val="NormalWeb"/>
        <w:jc w:val="center"/>
        <w:divId w:val="1596129840"/>
      </w:pPr>
    </w:p>
    <w:p w:rsidR="00000000" w:rsidRDefault="008F7800">
      <w:pPr>
        <w:pStyle w:val="NormalWeb"/>
        <w:jc w:val="center"/>
        <w:divId w:val="1596129840"/>
      </w:pPr>
      <w:r>
        <w:t> </w:t>
      </w:r>
    </w:p>
    <w:p w:rsidR="00000000" w:rsidRDefault="008F7800">
      <w:pPr>
        <w:pStyle w:val="NormalWeb"/>
        <w:divId w:val="1596129840"/>
      </w:pPr>
      <w:r>
        <w:lastRenderedPageBreak/>
        <w:t> </w:t>
      </w: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0000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p w:rsidR="008F7800" w:rsidRDefault="008F7800">
      <w:pPr>
        <w:pStyle w:val="NormalWeb"/>
        <w:ind w:firstLine="720"/>
        <w:divId w:val="1596129840"/>
        <w:rPr>
          <w:rFonts w:ascii="Arial" w:hAnsi="Arial" w:cs="Arial"/>
          <w:sz w:val="20"/>
          <w:szCs w:val="20"/>
        </w:rPr>
      </w:pPr>
    </w:p>
    <w:sectPr w:rsidR="008F78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33302"/>
    <w:rsid w:val="00633302"/>
    <w:rsid w:val="008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D:\uploads\images\zurag1.jpg" TargetMode="External"/><Relationship Id="rId5" Type="http://schemas.openxmlformats.org/officeDocument/2006/relationships/image" Target="http://legalinfo.mn/uploads/images/soyombo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13500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2018-03-05T10:04:00Z</dcterms:created>
  <dcterms:modified xsi:type="dcterms:W3CDTF">2018-03-05T10:04:00Z</dcterms:modified>
</cp:coreProperties>
</file>